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E170DCB">
      <w:pPr>
        <w:keepNext w:val="0"/>
        <w:keepLines w:val="0"/>
        <w:pageBreakBefore w:val="0"/>
        <w:widowControl w:val="0"/>
        <w:kinsoku/>
        <w:wordWrap/>
        <w:overflowPunct/>
        <w:topLinePunct w:val="0"/>
        <w:autoSpaceDE/>
        <w:autoSpaceDN/>
        <w:bidi w:val="0"/>
        <w:adjustRightInd/>
        <w:snapToGrid/>
        <w:spacing w:line="18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color w:val="FF0000"/>
          <w:spacing w:val="0"/>
          <w:w w:val="65"/>
          <w:sz w:val="130"/>
          <w:szCs w:val="130"/>
          <w:lang w:eastAsia="zh-CN"/>
        </w:rPr>
      </w:pPr>
      <w:r>
        <w:rPr>
          <w:color w:val="FF0000"/>
          <w:spacing w:val="0"/>
          <w:w w:val="65"/>
          <w:sz w:val="130"/>
          <w:szCs w:val="130"/>
        </w:rPr>
        <mc:AlternateContent>
          <mc:Choice Requires="wps">
            <w:drawing>
              <wp:anchor distT="0" distB="0" distL="114300" distR="114300" simplePos="0" relativeHeight="251660288" behindDoc="1" locked="0" layoutInCell="1" allowOverlap="1">
                <wp:simplePos x="0" y="0"/>
                <wp:positionH relativeFrom="column">
                  <wp:posOffset>4196715</wp:posOffset>
                </wp:positionH>
                <wp:positionV relativeFrom="paragraph">
                  <wp:posOffset>332740</wp:posOffset>
                </wp:positionV>
                <wp:extent cx="1940560" cy="2075815"/>
                <wp:effectExtent l="0" t="0" r="2540" b="635"/>
                <wp:wrapNone/>
                <wp:docPr id="2" name="文本框 2"/>
                <wp:cNvGraphicFramePr/>
                <a:graphic xmlns:a="http://schemas.openxmlformats.org/drawingml/2006/main">
                  <a:graphicData uri="http://schemas.microsoft.com/office/word/2010/wordprocessingShape">
                    <wps:wsp>
                      <wps:cNvSpPr txBox="1"/>
                      <wps:spPr>
                        <a:xfrm>
                          <a:off x="5550535" y="1697990"/>
                          <a:ext cx="1940560" cy="2075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0A348A">
                            <w:pPr>
                              <w:jc w:val="left"/>
                              <w:rPr>
                                <w:rFonts w:hint="eastAsia" w:ascii="方正小标宋简体" w:hAnsi="方正小标宋简体" w:eastAsia="方正小标宋简体" w:cs="方正小标宋简体"/>
                                <w:color w:val="FF0000"/>
                                <w:w w:val="66"/>
                                <w:sz w:val="160"/>
                                <w:szCs w:val="160"/>
                                <w:lang w:eastAsia="zh-CN"/>
                              </w:rPr>
                            </w:pPr>
                            <w:r>
                              <w:rPr>
                                <w:rFonts w:hint="eastAsia" w:ascii="方正小标宋简体" w:hAnsi="方正小标宋简体" w:eastAsia="方正小标宋简体" w:cs="方正小标宋简体"/>
                                <w:color w:val="FF0000"/>
                                <w:w w:val="62"/>
                                <w:sz w:val="160"/>
                                <w:szCs w:val="160"/>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45pt;margin-top:26.2pt;height:163.45pt;width:152.8pt;z-index:-251656192;mso-width-relative:page;mso-height-relative:page;" fillcolor="#FFFFFF [3201]" filled="t" stroked="f" coordsize="21600,21600" o:gfxdata="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FMm6zW&#10;AAAACgEAAA8AAAAAAAAAAQAgAAAAIgAAAGRycy9kb3ducmV2LnhtbFBLAQIUABQAAAAIAIdO4kDQ&#10;jt5rWwIAAJwEAAAOAAAAAAAAAAEAIAAAACUBAABkcnMvZTJvRG9jLnhtbFBLBQYAAAAABgAGAFkB&#10;AADyBQAAAAA=&#10;">
                <v:fill on="t" focussize="0,0"/>
                <v:stroke on="f" weight="0.5pt"/>
                <v:imagedata o:title=""/>
                <o:lock v:ext="edit" aspectratio="f"/>
                <v:textbox>
                  <w:txbxContent>
                    <w:p w14:paraId="000A348A">
                      <w:pPr>
                        <w:jc w:val="left"/>
                        <w:rPr>
                          <w:rFonts w:hint="eastAsia" w:ascii="方正小标宋简体" w:hAnsi="方正小标宋简体" w:eastAsia="方正小标宋简体" w:cs="方正小标宋简体"/>
                          <w:color w:val="FF0000"/>
                          <w:w w:val="66"/>
                          <w:sz w:val="160"/>
                          <w:szCs w:val="160"/>
                          <w:lang w:eastAsia="zh-CN"/>
                        </w:rPr>
                      </w:pPr>
                      <w:r>
                        <w:rPr>
                          <w:rFonts w:hint="eastAsia" w:ascii="方正小标宋简体" w:hAnsi="方正小标宋简体" w:eastAsia="方正小标宋简体" w:cs="方正小标宋简体"/>
                          <w:color w:val="FF0000"/>
                          <w:w w:val="62"/>
                          <w:sz w:val="160"/>
                          <w:szCs w:val="160"/>
                          <w:lang w:eastAsia="zh-CN"/>
                        </w:rPr>
                        <w:t>文件</w:t>
                      </w:r>
                    </w:p>
                  </w:txbxContent>
                </v:textbox>
              </v:shape>
            </w:pict>
          </mc:Fallback>
        </mc:AlternateContent>
      </w:r>
      <w:r>
        <w:rPr>
          <w:rFonts w:hint="eastAsia" w:ascii="方正小标宋简体" w:hAnsi="方正小标宋简体" w:eastAsia="方正小标宋简体" w:cs="方正小标宋简体"/>
          <w:color w:val="FF0000"/>
          <w:spacing w:val="0"/>
          <w:w w:val="65"/>
          <w:sz w:val="130"/>
          <w:szCs w:val="130"/>
          <w:lang w:eastAsia="zh-CN"/>
        </w:rPr>
        <w:t>滕州市卫生健康局</w:t>
      </w:r>
    </w:p>
    <w:p w14:paraId="2D594DAD">
      <w:pPr>
        <w:keepNext w:val="0"/>
        <w:keepLines w:val="0"/>
        <w:pageBreakBefore w:val="0"/>
        <w:widowControl w:val="0"/>
        <w:kinsoku/>
        <w:wordWrap/>
        <w:overflowPunct/>
        <w:topLinePunct w:val="0"/>
        <w:autoSpaceDE/>
        <w:autoSpaceDN/>
        <w:bidi w:val="0"/>
        <w:adjustRightInd/>
        <w:snapToGrid/>
        <w:spacing w:line="18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color w:val="FF0000"/>
          <w:spacing w:val="163"/>
          <w:w w:val="68"/>
          <w:sz w:val="120"/>
          <w:szCs w:val="120"/>
          <w:lang w:eastAsia="zh-CN"/>
        </w:rPr>
      </w:pPr>
      <w:r>
        <w:rPr>
          <w:rFonts w:hint="eastAsia" w:ascii="方正小标宋简体" w:hAnsi="方正小标宋简体" w:eastAsia="方正小标宋简体" w:cs="方正小标宋简体"/>
          <w:color w:val="FF0000"/>
          <w:spacing w:val="163"/>
          <w:w w:val="65"/>
          <w:sz w:val="130"/>
          <w:szCs w:val="130"/>
          <w:lang w:eastAsia="zh-CN"/>
        </w:rPr>
        <w:t>滕州市总工会</w:t>
      </w:r>
    </w:p>
    <w:p w14:paraId="134769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w w:val="100"/>
          <w:sz w:val="60"/>
          <w:szCs w:val="60"/>
          <w:lang w:eastAsia="zh-CN"/>
        </w:rPr>
      </w:pPr>
    </w:p>
    <w:p w14:paraId="2AD9609B">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FF0000"/>
          <w:w w:val="100"/>
          <w:sz w:val="60"/>
          <w:szCs w:val="60"/>
          <w:lang w:eastAsia="zh-CN"/>
        </w:rPr>
      </w:pPr>
      <w:r>
        <w:rPr>
          <w:rFonts w:hint="eastAsia" w:ascii="楷体_GB2312" w:hAnsi="楷体_GB2312" w:eastAsia="楷体_GB2312" w:cs="楷体_GB2312"/>
          <w:color w:val="auto"/>
          <w:kern w:val="0"/>
          <w:sz w:val="32"/>
          <w:szCs w:val="32"/>
          <w:shd w:val="clear" w:color="auto" w:fill="auto"/>
        </w:rPr>
        <w:t>滕卫〔20</w:t>
      </w:r>
      <w:r>
        <w:rPr>
          <w:rFonts w:hint="eastAsia" w:ascii="楷体_GB2312" w:hAnsi="楷体_GB2312" w:eastAsia="楷体_GB2312" w:cs="楷体_GB2312"/>
          <w:color w:val="auto"/>
          <w:kern w:val="0"/>
          <w:sz w:val="32"/>
          <w:szCs w:val="32"/>
          <w:shd w:val="clear" w:color="auto" w:fill="auto"/>
          <w:lang w:val="en-US" w:eastAsia="zh-CN"/>
        </w:rPr>
        <w:t>21</w:t>
      </w:r>
      <w:r>
        <w:rPr>
          <w:rFonts w:hint="eastAsia" w:ascii="楷体_GB2312" w:hAnsi="楷体_GB2312" w:eastAsia="楷体_GB2312" w:cs="楷体_GB2312"/>
          <w:color w:val="auto"/>
          <w:kern w:val="0"/>
          <w:sz w:val="32"/>
          <w:szCs w:val="32"/>
          <w:shd w:val="clear" w:color="auto" w:fill="auto"/>
        </w:rPr>
        <w:t>〕</w:t>
      </w:r>
      <w:r>
        <w:rPr>
          <w:rFonts w:hint="eastAsia" w:ascii="楷体_GB2312" w:hAnsi="楷体_GB2312" w:eastAsia="楷体_GB2312" w:cs="楷体_GB2312"/>
          <w:color w:val="auto"/>
          <w:kern w:val="0"/>
          <w:sz w:val="32"/>
          <w:szCs w:val="32"/>
          <w:shd w:val="clear" w:color="auto" w:fill="auto"/>
          <w:lang w:val="en-US" w:eastAsia="zh-CN"/>
        </w:rPr>
        <w:t>7</w:t>
      </w:r>
      <w:r>
        <w:rPr>
          <w:rFonts w:hint="eastAsia" w:ascii="楷体_GB2312" w:hAnsi="楷体_GB2312" w:eastAsia="楷体_GB2312" w:cs="楷体_GB2312"/>
          <w:color w:val="auto"/>
          <w:kern w:val="0"/>
          <w:sz w:val="32"/>
          <w:szCs w:val="32"/>
          <w:shd w:val="clear" w:color="auto" w:fill="auto"/>
        </w:rPr>
        <w:t>号</w:t>
      </w:r>
    </w:p>
    <w:p w14:paraId="0063166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w w:val="100"/>
          <w:sz w:val="64"/>
          <w:szCs w:val="64"/>
          <w:lang w:eastAsia="zh-CN"/>
        </w:rPr>
      </w:pPr>
      <w:r>
        <w:rPr>
          <w:sz w:val="64"/>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137795</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flipV="1">
                          <a:off x="936625" y="3503930"/>
                          <a:ext cx="568769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6pt;margin-top:10.85pt;height:0pt;width:447.85pt;z-index:251659264;mso-width-relative:page;mso-height-relative:page;" filled="f" stroked="t" coordsize="21600,21600" o:gfxdata="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d4qr3UAAAACQEAAA8AAAAAAAAAAQAgAAAAIgAAAGRycy9kb3ducmV2Lnht&#10;bFBLAQIUABQAAAAIAIdO4kDFq+3i/QEAAMcDAAAOAAAAAAAAAAEAIAAAACMBAABkcnMvZTJvRG9j&#10;LnhtbFBLBQYAAAAABgAGAFkBAACSBQAAAAA=&#10;">
                <v:fill on="f" focussize="0,0"/>
                <v:stroke weight="2pt" color="#FF0000 [3204]" miterlimit="8" joinstyle="miter"/>
                <v:imagedata o:title=""/>
                <o:lock v:ext="edit" aspectratio="f"/>
              </v:line>
            </w:pict>
          </mc:Fallback>
        </mc:AlternateContent>
      </w:r>
    </w:p>
    <w:p w14:paraId="50559D74">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lang w:val="en-US" w:eastAsia="zh-CN"/>
        </w:rPr>
      </w:pPr>
    </w:p>
    <w:p w14:paraId="3D666F62">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宋体" w:hAnsi="宋体" w:eastAsia="仿宋" w:cs="仿宋"/>
          <w:color w:val="222222"/>
          <w:spacing w:val="-18"/>
          <w:kern w:val="18"/>
          <w:sz w:val="32"/>
          <w:szCs w:val="32"/>
        </w:rPr>
      </w:pPr>
      <w:r>
        <w:rPr>
          <w:rFonts w:hint="eastAsia" w:ascii="宋体" w:hAnsi="宋体" w:eastAsia="方正小标宋简体" w:cs="宋体"/>
          <w:bCs/>
          <w:color w:val="000000"/>
          <w:spacing w:val="-18"/>
          <w:kern w:val="18"/>
          <w:sz w:val="44"/>
          <w:szCs w:val="44"/>
        </w:rPr>
        <w:t>关于印发争做“职业健康达人”活动方案的通知</w:t>
      </w:r>
    </w:p>
    <w:p w14:paraId="41889206">
      <w:pPr>
        <w:pStyle w:val="5"/>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36" w:firstLineChars="200"/>
        <w:jc w:val="both"/>
        <w:textAlignment w:val="auto"/>
        <w:outlineLvl w:val="9"/>
        <w:rPr>
          <w:rFonts w:ascii="宋体" w:hAnsi="宋体" w:eastAsia="仿宋" w:cs="仿宋"/>
          <w:color w:val="222222"/>
          <w:sz w:val="32"/>
          <w:szCs w:val="32"/>
        </w:rPr>
      </w:pPr>
    </w:p>
    <w:p w14:paraId="35A2A325">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ascii="宋体" w:hAnsi="宋体" w:eastAsia="仿宋_GB2312"/>
          <w:sz w:val="32"/>
          <w:szCs w:val="32"/>
        </w:rPr>
      </w:pPr>
      <w:r>
        <w:rPr>
          <w:rFonts w:hint="eastAsia" w:ascii="宋体" w:hAnsi="宋体" w:eastAsia="仿宋_GB2312"/>
          <w:sz w:val="32"/>
          <w:szCs w:val="32"/>
        </w:rPr>
        <w:t>各</w:t>
      </w:r>
      <w:r>
        <w:rPr>
          <w:rFonts w:hint="eastAsia" w:ascii="宋体" w:hAnsi="宋体" w:eastAsia="仿宋_GB2312"/>
          <w:sz w:val="32"/>
          <w:szCs w:val="32"/>
          <w:lang w:val="en-US" w:eastAsia="zh-CN"/>
        </w:rPr>
        <w:t>镇卫生院、街道社区卫生服务中心，各镇、街道办事处总工会，市卫生健康综合行政执法大队，市疾病预防控制中心，全市各企业：</w:t>
      </w:r>
    </w:p>
    <w:p w14:paraId="3A2CC2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ascii="宋体" w:hAnsi="宋体" w:eastAsia="仿宋_GB2312"/>
          <w:sz w:val="32"/>
          <w:szCs w:val="32"/>
        </w:rPr>
      </w:pPr>
      <w:bookmarkStart w:id="0" w:name="_Hlk61598525"/>
      <w:r>
        <w:rPr>
          <w:rFonts w:hint="eastAsia" w:ascii="宋体" w:hAnsi="宋体" w:eastAsia="仿宋_GB2312"/>
          <w:sz w:val="32"/>
          <w:szCs w:val="32"/>
        </w:rPr>
        <w:t>为贯彻落实</w:t>
      </w:r>
      <w:bookmarkEnd w:id="0"/>
      <w:r>
        <w:rPr>
          <w:rFonts w:hint="eastAsia" w:ascii="宋体" w:hAnsi="宋体" w:eastAsia="仿宋_GB2312"/>
          <w:sz w:val="32"/>
          <w:szCs w:val="32"/>
          <w:lang w:val="en-US" w:eastAsia="zh-CN"/>
        </w:rPr>
        <w:t>国家、省和枣庄市</w:t>
      </w:r>
      <w:r>
        <w:rPr>
          <w:rFonts w:hint="eastAsia" w:ascii="宋体" w:hAnsi="宋体" w:eastAsia="仿宋_GB2312"/>
          <w:sz w:val="32"/>
          <w:szCs w:val="32"/>
        </w:rPr>
        <w:t>《关于</w:t>
      </w:r>
      <w:r>
        <w:rPr>
          <w:rFonts w:hint="eastAsia" w:ascii="宋体" w:hAnsi="宋体" w:eastAsia="仿宋_GB2312"/>
          <w:sz w:val="32"/>
          <w:szCs w:val="32"/>
          <w:lang w:val="en-US" w:eastAsia="zh-CN"/>
        </w:rPr>
        <w:t>印发</w:t>
      </w:r>
      <w:r>
        <w:rPr>
          <w:rFonts w:hint="eastAsia" w:ascii="宋体" w:hAnsi="宋体" w:eastAsia="仿宋_GB2312"/>
          <w:sz w:val="32"/>
          <w:szCs w:val="32"/>
        </w:rPr>
        <w:t>争做“职业健康达人”活动</w:t>
      </w:r>
      <w:r>
        <w:rPr>
          <w:rFonts w:hint="eastAsia" w:ascii="宋体" w:hAnsi="宋体" w:eastAsia="仿宋_GB2312"/>
          <w:sz w:val="32"/>
          <w:szCs w:val="32"/>
          <w:lang w:val="en-US" w:eastAsia="zh-CN"/>
        </w:rPr>
        <w:t>方案</w:t>
      </w:r>
      <w:r>
        <w:rPr>
          <w:rFonts w:hint="eastAsia" w:ascii="宋体" w:hAnsi="宋体" w:eastAsia="仿宋_GB2312"/>
          <w:sz w:val="32"/>
          <w:szCs w:val="32"/>
        </w:rPr>
        <w:t>的通知》</w:t>
      </w:r>
      <w:r>
        <w:rPr>
          <w:rFonts w:hint="eastAsia" w:ascii="宋体" w:hAnsi="宋体" w:eastAsia="仿宋_GB2312" w:cs="仿宋"/>
          <w:sz w:val="32"/>
          <w:szCs w:val="32"/>
        </w:rPr>
        <w:t>精神</w:t>
      </w:r>
      <w:r>
        <w:rPr>
          <w:rFonts w:hint="eastAsia" w:ascii="宋体" w:hAnsi="宋体" w:eastAsia="仿宋_GB2312"/>
          <w:sz w:val="32"/>
          <w:szCs w:val="32"/>
        </w:rPr>
        <w:t>，进一步推动用人单位落实主体责任，加强职业健康管理，切实保护劳动者健康权益，</w:t>
      </w:r>
      <w:r>
        <w:rPr>
          <w:rFonts w:hint="eastAsia" w:ascii="宋体" w:hAnsi="宋体" w:eastAsia="仿宋_GB2312"/>
          <w:sz w:val="32"/>
          <w:szCs w:val="32"/>
          <w:lang w:val="en-US" w:eastAsia="zh-CN"/>
        </w:rPr>
        <w:t>市</w:t>
      </w:r>
      <w:r>
        <w:rPr>
          <w:rFonts w:hint="eastAsia" w:ascii="宋体" w:hAnsi="宋体" w:eastAsia="仿宋_GB2312"/>
          <w:sz w:val="32"/>
          <w:szCs w:val="32"/>
        </w:rPr>
        <w:t>卫生健康</w:t>
      </w:r>
      <w:r>
        <w:rPr>
          <w:rFonts w:hint="eastAsia" w:ascii="宋体" w:hAnsi="宋体" w:eastAsia="仿宋_GB2312"/>
          <w:sz w:val="32"/>
          <w:szCs w:val="32"/>
          <w:lang w:val="en-US" w:eastAsia="zh-CN"/>
        </w:rPr>
        <w:t>局</w:t>
      </w:r>
      <w:r>
        <w:rPr>
          <w:rFonts w:hint="eastAsia" w:ascii="宋体" w:hAnsi="宋体" w:eastAsia="仿宋_GB2312"/>
          <w:sz w:val="32"/>
          <w:szCs w:val="32"/>
        </w:rPr>
        <w:t>、</w:t>
      </w:r>
      <w:r>
        <w:rPr>
          <w:rFonts w:hint="eastAsia" w:ascii="宋体" w:hAnsi="宋体" w:eastAsia="仿宋_GB2312"/>
          <w:sz w:val="32"/>
          <w:szCs w:val="32"/>
          <w:lang w:val="en-US" w:eastAsia="zh-CN"/>
        </w:rPr>
        <w:t>市</w:t>
      </w:r>
      <w:r>
        <w:rPr>
          <w:rFonts w:hint="eastAsia" w:ascii="宋体" w:hAnsi="宋体" w:eastAsia="仿宋_GB2312"/>
          <w:sz w:val="32"/>
          <w:szCs w:val="32"/>
        </w:rPr>
        <w:t>总工会确定在全</w:t>
      </w:r>
      <w:r>
        <w:rPr>
          <w:rFonts w:hint="eastAsia" w:ascii="宋体" w:hAnsi="宋体" w:eastAsia="仿宋_GB2312"/>
          <w:sz w:val="32"/>
          <w:szCs w:val="32"/>
          <w:lang w:val="en-US" w:eastAsia="zh-CN"/>
        </w:rPr>
        <w:t>市</w:t>
      </w:r>
      <w:r>
        <w:rPr>
          <w:rFonts w:hint="eastAsia" w:ascii="宋体" w:hAnsi="宋体" w:eastAsia="仿宋_GB2312"/>
          <w:sz w:val="32"/>
          <w:szCs w:val="32"/>
        </w:rPr>
        <w:t>开展争做“职业健康达人”活动（以下简称活动）。现将《</w:t>
      </w:r>
      <w:bookmarkStart w:id="1" w:name="_Hlk61874888"/>
      <w:r>
        <w:rPr>
          <w:rFonts w:hint="eastAsia" w:ascii="宋体" w:hAnsi="宋体" w:eastAsia="仿宋_GB2312"/>
          <w:sz w:val="32"/>
          <w:szCs w:val="32"/>
        </w:rPr>
        <w:t>争做“职业健康达人”活动方案</w:t>
      </w:r>
      <w:bookmarkEnd w:id="1"/>
      <w:r>
        <w:rPr>
          <w:rFonts w:hint="eastAsia" w:ascii="宋体" w:hAnsi="宋体" w:eastAsia="仿宋_GB2312"/>
          <w:sz w:val="32"/>
          <w:szCs w:val="32"/>
        </w:rPr>
        <w:t>》印发你们，请认真组织实施。</w:t>
      </w:r>
    </w:p>
    <w:p w14:paraId="4E15938A">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pacing w:val="-10"/>
          <w:sz w:val="32"/>
          <w:szCs w:val="32"/>
          <w:lang w:val="en-US" w:eastAsia="zh-CN"/>
        </w:rPr>
        <w:t>市</w:t>
      </w:r>
      <w:r>
        <w:rPr>
          <w:rFonts w:hint="eastAsia" w:ascii="仿宋_GB2312" w:hAnsi="仿宋_GB2312" w:eastAsia="仿宋_GB2312" w:cs="仿宋_GB2312"/>
          <w:spacing w:val="-10"/>
          <w:sz w:val="32"/>
          <w:szCs w:val="32"/>
        </w:rPr>
        <w:t>卫生健康</w:t>
      </w:r>
      <w:r>
        <w:rPr>
          <w:rFonts w:hint="eastAsia" w:ascii="仿宋_GB2312" w:hAnsi="仿宋_GB2312" w:eastAsia="仿宋_GB2312" w:cs="仿宋_GB2312"/>
          <w:spacing w:val="-10"/>
          <w:sz w:val="32"/>
          <w:szCs w:val="32"/>
          <w:lang w:val="en-US" w:eastAsia="zh-CN"/>
        </w:rPr>
        <w:t>局综合监督与法规科</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0"/>
          <w:sz w:val="32"/>
          <w:szCs w:val="32"/>
          <w:lang w:val="en-US" w:eastAsia="zh-CN"/>
        </w:rPr>
        <w:t>黄有为  周 炜</w:t>
      </w:r>
    </w:p>
    <w:p w14:paraId="4F6ABB89">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0632-5518007</w:t>
      </w:r>
    </w:p>
    <w:p w14:paraId="0010F765">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tzwjjzywsk</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zz.</w:t>
      </w:r>
      <w:r>
        <w:rPr>
          <w:rFonts w:hint="eastAsia" w:ascii="仿宋_GB2312" w:hAnsi="仿宋_GB2312" w:eastAsia="仿宋_GB2312" w:cs="仿宋_GB2312"/>
          <w:sz w:val="32"/>
          <w:szCs w:val="32"/>
        </w:rPr>
        <w:t>shandong.cn</w:t>
      </w:r>
    </w:p>
    <w:p w14:paraId="0DF072D3">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 xml:space="preserve">总工会生产保护部 </w:t>
      </w:r>
      <w:r>
        <w:rPr>
          <w:rFonts w:hint="eastAsia" w:ascii="仿宋_GB2312" w:hAnsi="仿宋_GB2312" w:eastAsia="仿宋_GB2312" w:cs="仿宋_GB2312"/>
          <w:sz w:val="32"/>
          <w:szCs w:val="32"/>
          <w:lang w:val="en-US" w:eastAsia="zh-CN"/>
        </w:rPr>
        <w:t>王晓辉</w:t>
      </w:r>
    </w:p>
    <w:p w14:paraId="100BF0BE">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6"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0632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5888298</w:t>
      </w:r>
    </w:p>
    <w:p w14:paraId="4B19D0B5">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电子邮箱：tzghscbhb@163.com</w:t>
      </w:r>
    </w:p>
    <w:p w14:paraId="0717235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sz w:val="32"/>
          <w:szCs w:val="32"/>
        </w:rPr>
      </w:pPr>
    </w:p>
    <w:p w14:paraId="2394E20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sz w:val="32"/>
          <w:szCs w:val="32"/>
        </w:rPr>
      </w:pPr>
    </w:p>
    <w:p w14:paraId="27DBF2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滕州市</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滕州市</w:t>
      </w:r>
      <w:r>
        <w:rPr>
          <w:rFonts w:hint="eastAsia" w:ascii="仿宋_GB2312" w:hAnsi="仿宋_GB2312" w:eastAsia="仿宋_GB2312" w:cs="仿宋_GB2312"/>
          <w:sz w:val="32"/>
          <w:szCs w:val="32"/>
        </w:rPr>
        <w:t>总工会</w:t>
      </w:r>
    </w:p>
    <w:p w14:paraId="763A9FD7">
      <w:pPr>
        <w:pStyle w:val="2"/>
        <w:rPr>
          <w:rFonts w:hint="eastAsia" w:eastAsia="宋体"/>
          <w:lang w:eastAsia="zh-CN"/>
        </w:rPr>
      </w:pPr>
    </w:p>
    <w:p w14:paraId="609A7A1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6E87279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000000"/>
          <w:sz w:val="32"/>
          <w:szCs w:val="32"/>
        </w:rPr>
      </w:pPr>
    </w:p>
    <w:p w14:paraId="38B1258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000000"/>
          <w:sz w:val="32"/>
          <w:szCs w:val="32"/>
        </w:rPr>
      </w:pPr>
    </w:p>
    <w:p w14:paraId="06ECE28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000000"/>
          <w:sz w:val="32"/>
          <w:szCs w:val="32"/>
        </w:rPr>
      </w:pPr>
    </w:p>
    <w:p w14:paraId="79F45D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000000"/>
          <w:sz w:val="32"/>
          <w:szCs w:val="32"/>
        </w:rPr>
      </w:pPr>
    </w:p>
    <w:p w14:paraId="2483856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000000"/>
          <w:sz w:val="32"/>
          <w:szCs w:val="32"/>
        </w:rPr>
      </w:pPr>
    </w:p>
    <w:p w14:paraId="237C82D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000000"/>
          <w:sz w:val="32"/>
          <w:szCs w:val="32"/>
        </w:rPr>
      </w:pPr>
    </w:p>
    <w:p w14:paraId="20A14A9D">
      <w:pPr>
        <w:pStyle w:val="2"/>
        <w:rPr>
          <w:rFonts w:hint="eastAsia"/>
        </w:rPr>
      </w:pPr>
    </w:p>
    <w:p w14:paraId="248E6BED">
      <w:pPr>
        <w:rPr>
          <w:rFonts w:hint="eastAsia"/>
        </w:rPr>
      </w:pPr>
    </w:p>
    <w:p w14:paraId="3004FA0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000000"/>
          <w:sz w:val="32"/>
          <w:szCs w:val="32"/>
        </w:rPr>
      </w:pPr>
    </w:p>
    <w:p w14:paraId="46B56A38">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ascii="宋体" w:hAnsi="宋体" w:eastAsia="仿宋_GB2312"/>
          <w:color w:val="000000"/>
          <w:sz w:val="32"/>
          <w:szCs w:val="32"/>
        </w:rPr>
      </w:pPr>
      <w:r>
        <w:rPr>
          <w:rFonts w:hint="eastAsia" w:ascii="仿宋_GB2312" w:hAnsi="仿宋_GB2312" w:eastAsia="仿宋_GB2312" w:cs="仿宋_GB2312"/>
          <w:color w:val="000000"/>
          <w:sz w:val="32"/>
          <w:szCs w:val="32"/>
        </w:rPr>
        <w:t>（信息公开形式：主动公开）</w:t>
      </w:r>
    </w:p>
    <w:p w14:paraId="4B3E86E3">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rightChars="0" w:firstLine="876" w:firstLineChars="200"/>
        <w:jc w:val="center"/>
        <w:textAlignment w:val="auto"/>
        <w:outlineLvl w:val="9"/>
        <w:rPr>
          <w:rFonts w:ascii="宋体" w:hAnsi="宋体" w:eastAsia="方正小标宋简体" w:cs="宋体"/>
          <w:bCs/>
          <w:color w:val="000000"/>
          <w:spacing w:val="-18"/>
          <w:kern w:val="18"/>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252730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1120775" y="8380095"/>
                          <a:ext cx="5615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pt;margin-top:19.9pt;height:0pt;width:442.2pt;z-index:251660288;mso-width-relative:page;mso-height-relative:page;" filled="f" stroked="t" coordsize="21600,21600" o:gfxdata="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i3KRNkAAAAJAQAADwAAAAAAAAABACAAAAAiAAAAZHJzL2Rvd25yZXYueG1sUEsBAhQA&#10;FAAAAAgAh07iQLcMI0fxAQAAvgMAAA4AAAAAAAAAAQAgAAAAKAEAAGRycy9lMm9Eb2MueG1sUEsF&#10;BgAAAAAGAAYAWQEAAIsFAAAAAA==&#10;">
                <v:fill on="f" focussize="0,0"/>
                <v:stroke weight="1.5pt" color="#000000 [3213]" miterlimit="8" joinstyle="miter"/>
                <v:imagedata o:title=""/>
                <o:lock v:ext="edit" aspectratio="f"/>
              </v:line>
            </w:pict>
          </mc:Fallback>
        </mc:AlternateContent>
      </w:r>
    </w:p>
    <w:p w14:paraId="2A6C721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ascii="宋体" w:hAnsi="宋体" w:eastAsia="方正小标宋简体" w:cs="宋体"/>
          <w:bCs/>
          <w:color w:val="000000"/>
          <w:spacing w:val="-18"/>
          <w:kern w:val="18"/>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474345</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pt;margin-top:37.35pt;height:0pt;width:442.2pt;z-index:251661312;mso-width-relative:page;mso-height-relative:page;" filled="f" stroked="t" coordsize="21600,21600" o:gfxdata="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Q6WObZAAAA&#10;CQEAAA8AAAAAAAAAAQAgAAAAIgAAAGRycy9kb3ducmV2LnhtbFBLAQIUABQAAAAIAIdO4kA/WNn/&#10;4wEAALIDAAAOAAAAAAAAAAEAIAAAACgBAABkcnMvZTJvRG9jLnhtbFBLBQYAAAAABgAGAFkBAAB9&#10;BQAAAAA=&#10;">
                <v:fill on="f" focussize="0,0"/>
                <v:stroke weight="1.5pt" color="#000000 [3213]" miterlimit="8" joinstyle="miter"/>
                <v:imagedata o:title=""/>
                <o:lock v:ext="edit" aspectratio="f"/>
              </v:line>
            </w:pict>
          </mc:Fallback>
        </mc:AlternateContent>
      </w:r>
      <w:r>
        <w:rPr>
          <w:rFonts w:hint="eastAsia" w:ascii="仿宋_GB2312" w:hAnsi="仿宋_GB2312" w:eastAsia="仿宋_GB2312" w:cs="仿宋_GB2312"/>
          <w:bCs/>
          <w:color w:val="000000"/>
          <w:spacing w:val="-18"/>
          <w:kern w:val="18"/>
          <w:sz w:val="32"/>
          <w:szCs w:val="32"/>
          <w:lang w:eastAsia="zh-CN"/>
        </w:rPr>
        <w:t>滕州市卫生健康局、滕州市总工会</w:t>
      </w:r>
      <w:r>
        <w:rPr>
          <w:rFonts w:hint="eastAsia" w:ascii="仿宋_GB2312" w:hAnsi="仿宋_GB2312" w:eastAsia="仿宋_GB2312" w:cs="仿宋_GB2312"/>
          <w:bCs/>
          <w:color w:val="000000"/>
          <w:spacing w:val="-18"/>
          <w:kern w:val="18"/>
          <w:sz w:val="32"/>
          <w:szCs w:val="32"/>
          <w:lang w:val="en-US" w:eastAsia="zh-CN"/>
        </w:rPr>
        <w:t xml:space="preserve">             2021年4月9日印发</w:t>
      </w:r>
    </w:p>
    <w:p w14:paraId="2AE0D7F7">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804" w:firstLineChars="200"/>
        <w:jc w:val="center"/>
        <w:textAlignment w:val="auto"/>
        <w:rPr>
          <w:rFonts w:ascii="宋体" w:hAnsi="宋体" w:eastAsia="方正小标宋简体" w:cs="宋体"/>
          <w:bCs/>
          <w:color w:val="000000"/>
          <w:spacing w:val="-18"/>
          <w:kern w:val="18"/>
          <w:sz w:val="44"/>
          <w:szCs w:val="44"/>
        </w:rPr>
        <w:sectPr>
          <w:footerReference r:id="rId3" w:type="default"/>
          <w:footerReference r:id="rId4" w:type="even"/>
          <w:pgSz w:w="11906" w:h="16838"/>
          <w:pgMar w:top="1701" w:right="1701" w:bottom="1701" w:left="1701" w:header="851" w:footer="1304" w:gutter="0"/>
          <w:pgBorders>
            <w:top w:val="none" w:sz="0" w:space="0"/>
            <w:left w:val="none" w:sz="0" w:space="0"/>
            <w:bottom w:val="none" w:sz="0" w:space="0"/>
            <w:right w:val="none" w:sz="0" w:space="0"/>
          </w:pgBorders>
          <w:pgNumType w:fmt="numberInDash"/>
          <w:cols w:space="0" w:num="1"/>
          <w:rtlGutter w:val="0"/>
          <w:docGrid w:type="linesAndChars" w:linePitch="312" w:charSpace="-439"/>
        </w:sectPr>
      </w:pPr>
    </w:p>
    <w:p w14:paraId="7970B7C4">
      <w:pPr>
        <w:pStyle w:val="5"/>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方正小标宋简体" w:cs="宋体"/>
          <w:bCs/>
          <w:color w:val="000000"/>
          <w:spacing w:val="-18"/>
          <w:kern w:val="18"/>
          <w:sz w:val="44"/>
          <w:szCs w:val="44"/>
        </w:rPr>
      </w:pPr>
    </w:p>
    <w:p w14:paraId="5EED7850">
      <w:pPr>
        <w:pStyle w:val="5"/>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ascii="宋体" w:hAnsi="宋体" w:eastAsia="方正小标宋简体" w:cs="宋体"/>
          <w:bCs/>
          <w:color w:val="000000"/>
          <w:spacing w:val="-18"/>
          <w:kern w:val="18"/>
          <w:sz w:val="44"/>
          <w:szCs w:val="44"/>
        </w:rPr>
      </w:pPr>
      <w:r>
        <w:rPr>
          <w:rFonts w:hint="eastAsia" w:ascii="宋体" w:hAnsi="宋体" w:eastAsia="方正小标宋简体" w:cs="宋体"/>
          <w:bCs/>
          <w:color w:val="000000"/>
          <w:spacing w:val="-18"/>
          <w:kern w:val="18"/>
          <w:sz w:val="44"/>
          <w:szCs w:val="44"/>
        </w:rPr>
        <w:t>争做“职业健康达人”活动方案</w:t>
      </w:r>
    </w:p>
    <w:p w14:paraId="1E071BA6">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ascii="宋体" w:hAnsi="宋体" w:eastAsia="仿宋_GB2312"/>
          <w:sz w:val="32"/>
          <w:szCs w:val="32"/>
        </w:rPr>
      </w:pPr>
    </w:p>
    <w:p w14:paraId="5607C59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jc w:val="both"/>
        <w:textAlignment w:val="auto"/>
        <w:outlineLvl w:val="9"/>
        <w:rPr>
          <w:rFonts w:ascii="宋体" w:hAnsi="宋体" w:eastAsia="仿宋_GB2312" w:cs="仿宋"/>
          <w:color w:val="000000" w:themeColor="text1"/>
          <w:sz w:val="32"/>
          <w:szCs w:val="32"/>
          <w14:textFill>
            <w14:solidFill>
              <w14:schemeClr w14:val="tx1"/>
            </w14:solidFill>
          </w14:textFill>
        </w:rPr>
      </w:pPr>
      <w:r>
        <w:rPr>
          <w:rFonts w:hint="eastAsia" w:ascii="宋体" w:hAnsi="宋体" w:eastAsia="仿宋_GB2312" w:cs="仿宋"/>
          <w:color w:val="000000" w:themeColor="text1"/>
          <w:sz w:val="32"/>
          <w:szCs w:val="32"/>
          <w14:textFill>
            <w14:solidFill>
              <w14:schemeClr w14:val="tx1"/>
            </w14:solidFill>
          </w14:textFill>
        </w:rPr>
        <w:t>根据</w:t>
      </w:r>
      <w:r>
        <w:rPr>
          <w:rFonts w:hint="eastAsia" w:ascii="宋体" w:hAnsi="宋体" w:eastAsia="仿宋_GB2312"/>
          <w:sz w:val="32"/>
          <w:szCs w:val="32"/>
          <w:lang w:val="en-US" w:eastAsia="zh-CN"/>
        </w:rPr>
        <w:t>国家、省和枣庄市</w:t>
      </w:r>
      <w:r>
        <w:rPr>
          <w:rFonts w:hint="eastAsia" w:ascii="宋体" w:hAnsi="宋体" w:eastAsia="仿宋_GB2312"/>
          <w:sz w:val="32"/>
          <w:szCs w:val="32"/>
        </w:rPr>
        <w:t>《关于</w:t>
      </w:r>
      <w:r>
        <w:rPr>
          <w:rFonts w:hint="eastAsia" w:ascii="宋体" w:hAnsi="宋体" w:eastAsia="仿宋_GB2312"/>
          <w:sz w:val="32"/>
          <w:szCs w:val="32"/>
          <w:lang w:val="en-US" w:eastAsia="zh-CN"/>
        </w:rPr>
        <w:t>印发</w:t>
      </w:r>
      <w:r>
        <w:rPr>
          <w:rFonts w:hint="eastAsia" w:ascii="宋体" w:hAnsi="宋体" w:eastAsia="仿宋_GB2312"/>
          <w:sz w:val="32"/>
          <w:szCs w:val="32"/>
        </w:rPr>
        <w:t>争做“职业健康达人”活动</w:t>
      </w:r>
      <w:r>
        <w:rPr>
          <w:rFonts w:hint="eastAsia" w:ascii="宋体" w:hAnsi="宋体" w:eastAsia="仿宋_GB2312"/>
          <w:sz w:val="32"/>
          <w:szCs w:val="32"/>
          <w:lang w:val="en-US" w:eastAsia="zh-CN"/>
        </w:rPr>
        <w:t>方案</w:t>
      </w:r>
      <w:r>
        <w:rPr>
          <w:rFonts w:hint="eastAsia" w:ascii="宋体" w:hAnsi="宋体" w:eastAsia="仿宋_GB2312"/>
          <w:sz w:val="32"/>
          <w:szCs w:val="32"/>
        </w:rPr>
        <w:t>的通知》</w:t>
      </w:r>
      <w:r>
        <w:rPr>
          <w:rFonts w:hint="eastAsia" w:ascii="宋体" w:hAnsi="宋体" w:eastAsia="仿宋_GB2312" w:cs="仿宋"/>
          <w:color w:val="000000" w:themeColor="text1"/>
          <w:sz w:val="32"/>
          <w:szCs w:val="32"/>
          <w14:textFill>
            <w14:solidFill>
              <w14:schemeClr w14:val="tx1"/>
            </w14:solidFill>
          </w14:textFill>
        </w:rPr>
        <w:t>要求，为进一步推动用人单位落实主体责任，加强职业健康管理，切实保护劳动者职业健康，结合我</w:t>
      </w:r>
      <w:r>
        <w:rPr>
          <w:rFonts w:hint="eastAsia" w:ascii="宋体" w:hAnsi="宋体" w:eastAsia="仿宋_GB2312" w:cs="仿宋"/>
          <w:color w:val="000000" w:themeColor="text1"/>
          <w:sz w:val="32"/>
          <w:szCs w:val="32"/>
          <w:lang w:val="en-US" w:eastAsia="zh-CN"/>
          <w14:textFill>
            <w14:solidFill>
              <w14:schemeClr w14:val="tx1"/>
            </w14:solidFill>
          </w14:textFill>
        </w:rPr>
        <w:t>市</w:t>
      </w:r>
      <w:r>
        <w:rPr>
          <w:rFonts w:hint="eastAsia" w:ascii="宋体" w:hAnsi="宋体" w:eastAsia="仿宋_GB2312" w:cs="仿宋"/>
          <w:color w:val="000000" w:themeColor="text1"/>
          <w:sz w:val="32"/>
          <w:szCs w:val="32"/>
          <w14:textFill>
            <w14:solidFill>
              <w14:schemeClr w14:val="tx1"/>
            </w14:solidFill>
          </w14:textFill>
        </w:rPr>
        <w:t>实际，制定本方案。</w:t>
      </w:r>
    </w:p>
    <w:p w14:paraId="588E1EC2">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黑体" w:cs="黑体"/>
          <w:color w:val="222222"/>
          <w:sz w:val="32"/>
          <w:szCs w:val="32"/>
        </w:rPr>
      </w:pPr>
      <w:r>
        <w:rPr>
          <w:rFonts w:hint="eastAsia" w:ascii="黑体" w:hAnsi="黑体" w:eastAsia="黑体" w:cs="黑体"/>
          <w:color w:val="222222"/>
          <w:sz w:val="32"/>
          <w:szCs w:val="32"/>
        </w:rPr>
        <w:t>一、总体要求</w:t>
      </w:r>
    </w:p>
    <w:p w14:paraId="60FF9B44">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楷体_GB2312" w:cs="楷体"/>
          <w:color w:val="222222"/>
          <w:sz w:val="32"/>
          <w:szCs w:val="32"/>
        </w:rPr>
      </w:pPr>
      <w:r>
        <w:rPr>
          <w:rFonts w:hint="eastAsia" w:ascii="楷体_GB2312" w:hAnsi="楷体_GB2312" w:eastAsia="楷体_GB2312" w:cs="楷体_GB2312"/>
          <w:color w:val="222222"/>
          <w:sz w:val="32"/>
          <w:szCs w:val="32"/>
        </w:rPr>
        <w:t>（一）指导思想</w:t>
      </w:r>
    </w:p>
    <w:p w14:paraId="66EB1E5C">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楷体_GB2312" w:cs="楷体"/>
          <w:color w:val="222222"/>
          <w:sz w:val="32"/>
          <w:szCs w:val="32"/>
        </w:rPr>
      </w:pPr>
      <w:r>
        <w:rPr>
          <w:rFonts w:hint="eastAsia" w:ascii="宋体" w:hAnsi="宋体" w:eastAsia="仿宋_GB2312"/>
          <w:sz w:val="32"/>
          <w:szCs w:val="32"/>
        </w:rPr>
        <w:t>以习近平新时代中国特色社会主义思想为指导，全面贯彻党的十九大和十九届二中、三中、四中、五中全会精神，以劳动者职业健康为中心，以实现在岗劳动者职业病发病人数和工作相关疾病发病人数下降为导向，推动用人单位落实主体责任，加强职业健康管理，切实保护劳动者健康权益。</w:t>
      </w:r>
    </w:p>
    <w:p w14:paraId="52AB7CAF">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楷体_GB2312" w:cs="楷体"/>
          <w:sz w:val="32"/>
          <w:szCs w:val="32"/>
        </w:rPr>
      </w:pPr>
      <w:r>
        <w:rPr>
          <w:rFonts w:hint="eastAsia" w:ascii="宋体" w:hAnsi="宋体" w:eastAsia="楷体_GB2312" w:cs="楷体"/>
          <w:sz w:val="32"/>
          <w:szCs w:val="32"/>
        </w:rPr>
        <w:t>（二）基本原则</w:t>
      </w:r>
    </w:p>
    <w:p w14:paraId="34F9EC80">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楷体" w:cs="楷体"/>
          <w:sz w:val="32"/>
          <w:szCs w:val="32"/>
        </w:rPr>
      </w:pPr>
      <w:r>
        <w:rPr>
          <w:rFonts w:hint="eastAsia" w:ascii="宋体" w:hAnsi="宋体" w:eastAsia="仿宋_GB2312"/>
          <w:sz w:val="32"/>
          <w:szCs w:val="32"/>
        </w:rPr>
        <w:t>活动面向各类企业、事业单位和个体经济组织等所有用人单位，按照“政府部门组织实施，用人单位自愿参与”的原则开展。采用职工个人参与，用人单位申报，部门审核的方式进行。</w:t>
      </w:r>
    </w:p>
    <w:p w14:paraId="32BCA345">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楷体" w:cs="楷体"/>
          <w:sz w:val="32"/>
          <w:szCs w:val="32"/>
        </w:rPr>
      </w:pPr>
      <w:r>
        <w:rPr>
          <w:rFonts w:hint="eastAsia" w:ascii="宋体" w:hAnsi="宋体" w:eastAsia="楷体_GB2312" w:cs="楷体"/>
          <w:bCs/>
          <w:color w:val="222222"/>
          <w:sz w:val="32"/>
          <w:szCs w:val="32"/>
        </w:rPr>
        <w:t>（三）主要目标</w:t>
      </w:r>
    </w:p>
    <w:p w14:paraId="7F078594">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r>
        <w:rPr>
          <w:rFonts w:hint="eastAsia" w:ascii="仿宋_GB2312" w:hAnsi="仿宋_GB2312" w:eastAsia="仿宋_GB2312" w:cs="仿宋_GB2312"/>
          <w:sz w:val="32"/>
          <w:szCs w:val="32"/>
        </w:rPr>
        <w:t>通过开展活动，用人单位职业病防治主体责任进一步落实，工作场所环境和劳动条件持续改善，职业健康管理水平明显提升。从2021年起，</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评选出滕州市级</w:t>
      </w:r>
      <w:r>
        <w:rPr>
          <w:rFonts w:hint="eastAsia" w:ascii="仿宋_GB2312" w:hAnsi="仿宋_GB2312" w:eastAsia="仿宋_GB2312" w:cs="仿宋_GB2312"/>
          <w:sz w:val="32"/>
          <w:szCs w:val="32"/>
        </w:rPr>
        <w:t>“职业健康达人”</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color w:val="000000" w:themeColor="text1"/>
          <w:sz w:val="32"/>
          <w:szCs w:val="32"/>
          <w14:textFill>
            <w14:solidFill>
              <w14:schemeClr w14:val="tx1"/>
            </w14:solidFill>
          </w14:textFill>
        </w:rPr>
        <w:t>人，推荐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参与枣庄</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评选</w:t>
      </w:r>
      <w:r>
        <w:rPr>
          <w:rFonts w:hint="eastAsia" w:ascii="仿宋_GB2312" w:hAnsi="仿宋_GB2312" w:eastAsia="仿宋_GB2312" w:cs="仿宋_GB2312"/>
          <w:color w:val="000000" w:themeColor="text1"/>
          <w:sz w:val="32"/>
          <w:szCs w:val="32"/>
          <w:lang w:eastAsia="zh-CN"/>
          <w14:textFill>
            <w14:solidFill>
              <w14:schemeClr w14:val="tx1"/>
            </w14:solidFill>
          </w14:textFill>
        </w:rPr>
        <w:t>人数不少于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sz w:val="32"/>
          <w:szCs w:val="32"/>
        </w:rPr>
        <w:t>；到2030年，重点行业劳动者对本岗位主要职业病危害及防护知识知晓率达到90%以上；在岗劳动者职业病发病人数和工作相关疾病发病人数稳步下降。</w:t>
      </w:r>
    </w:p>
    <w:p w14:paraId="055052CD">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r>
        <w:rPr>
          <w:rFonts w:hint="eastAsia" w:ascii="宋体" w:hAnsi="宋体" w:eastAsia="楷体_GB2312" w:cs="楷体"/>
          <w:bCs/>
          <w:color w:val="222222"/>
          <w:sz w:val="32"/>
          <w:szCs w:val="32"/>
        </w:rPr>
        <w:t>（四）基本标准</w:t>
      </w:r>
    </w:p>
    <w:p w14:paraId="0558F610">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r>
        <w:rPr>
          <w:rFonts w:hint="eastAsia" w:ascii="仿宋_GB2312" w:hAnsi="仿宋_GB2312" w:eastAsia="仿宋_GB2312" w:cs="仿宋_GB2312"/>
          <w:sz w:val="32"/>
          <w:szCs w:val="32"/>
        </w:rPr>
        <w:t>“职业健康达人”是指用人单位中自觉树立健康意识、主动践行健康行为、积极参与健康管理、善于传播健康理念、具有较好健康影响力的职业健康代表人物。“职业健康达人”应当符合《“职业健康达人”基本标准》(附件1)提出的基本条件、健康素养、自主健康管理、健康影响力等4个方面14条标准，按照《“职业健康达人”评分表》（附件2）自评能够达到80分以上。</w:t>
      </w:r>
    </w:p>
    <w:p w14:paraId="4F63BC1E">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r>
        <w:rPr>
          <w:rFonts w:hint="eastAsia" w:ascii="宋体" w:hAnsi="宋体" w:eastAsia="黑体" w:cs="黑体"/>
          <w:sz w:val="32"/>
          <w:szCs w:val="32"/>
        </w:rPr>
        <w:t>二、实施步骤</w:t>
      </w:r>
    </w:p>
    <w:p w14:paraId="2CAA756F">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r>
        <w:rPr>
          <w:rFonts w:hint="eastAsia" w:ascii="楷体_GB2312" w:hAnsi="楷体_GB2312" w:eastAsia="楷体_GB2312" w:cs="楷体_GB2312"/>
          <w:sz w:val="32"/>
          <w:szCs w:val="32"/>
        </w:rPr>
        <w:t>（一）宣传动员</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4月</w:t>
      </w:r>
      <w:r>
        <w:rPr>
          <w:rFonts w:hint="eastAsia" w:ascii="楷体_GB2312" w:hAnsi="楷体_GB2312" w:eastAsia="楷体_GB2312" w:cs="楷体_GB2312"/>
          <w:sz w:val="32"/>
          <w:szCs w:val="32"/>
          <w:lang w:eastAsia="zh-CN"/>
        </w:rPr>
        <w:t>）</w:t>
      </w:r>
      <w:r>
        <w:rPr>
          <w:rFonts w:hint="eastAsia" w:ascii="宋体" w:hAnsi="宋体" w:eastAsia="楷体_GB2312" w:cs="楷体"/>
          <w:sz w:val="32"/>
          <w:szCs w:val="32"/>
        </w:rPr>
        <w:t>。</w:t>
      </w:r>
      <w:r>
        <w:rPr>
          <w:rFonts w:hint="eastAsia" w:ascii="宋体" w:hAnsi="宋体" w:eastAsia="仿宋_GB2312"/>
          <w:sz w:val="32"/>
          <w:szCs w:val="32"/>
        </w:rPr>
        <w:t>各</w:t>
      </w:r>
      <w:r>
        <w:rPr>
          <w:rFonts w:hint="eastAsia" w:ascii="宋体" w:hAnsi="宋体" w:eastAsia="仿宋_GB2312"/>
          <w:sz w:val="32"/>
          <w:szCs w:val="32"/>
          <w:lang w:val="en-US" w:eastAsia="zh-CN"/>
        </w:rPr>
        <w:t>镇卫生院、街道社区卫生服务中心，各镇、街道办事处总</w:t>
      </w:r>
      <w:r>
        <w:rPr>
          <w:rFonts w:hint="eastAsia" w:ascii="宋体" w:hAnsi="宋体" w:eastAsia="仿宋_GB2312"/>
          <w:sz w:val="32"/>
          <w:szCs w:val="32"/>
        </w:rPr>
        <w:t>工会要</w:t>
      </w:r>
      <w:r>
        <w:rPr>
          <w:rFonts w:hint="eastAsia" w:ascii="宋体" w:hAnsi="宋体" w:eastAsia="仿宋_GB2312"/>
          <w:sz w:val="32"/>
          <w:szCs w:val="32"/>
          <w:lang w:val="en-US" w:eastAsia="zh-CN"/>
        </w:rPr>
        <w:t>充分利用《职业病防治法》宣传周等有利时机</w:t>
      </w:r>
      <w:r>
        <w:rPr>
          <w:rFonts w:hint="eastAsia" w:ascii="宋体" w:hAnsi="宋体" w:eastAsia="仿宋_GB2312"/>
          <w:sz w:val="32"/>
          <w:szCs w:val="32"/>
        </w:rPr>
        <w:t>广泛</w:t>
      </w:r>
      <w:r>
        <w:rPr>
          <w:rFonts w:hint="eastAsia" w:ascii="宋体" w:hAnsi="宋体" w:eastAsia="仿宋_GB2312"/>
          <w:sz w:val="32"/>
          <w:szCs w:val="32"/>
          <w:lang w:val="en-US" w:eastAsia="zh-CN"/>
        </w:rPr>
        <w:t>开展</w:t>
      </w:r>
      <w:r>
        <w:rPr>
          <w:rFonts w:hint="eastAsia" w:ascii="宋体" w:hAnsi="宋体" w:eastAsia="仿宋_GB2312"/>
          <w:sz w:val="32"/>
          <w:szCs w:val="32"/>
        </w:rPr>
        <w:t>宣传</w:t>
      </w:r>
      <w:r>
        <w:rPr>
          <w:rFonts w:hint="eastAsia" w:ascii="宋体" w:hAnsi="宋体" w:eastAsia="仿宋_GB2312"/>
          <w:sz w:val="32"/>
          <w:szCs w:val="32"/>
          <w:lang w:val="en-US" w:eastAsia="zh-CN"/>
        </w:rPr>
        <w:t>发动</w:t>
      </w:r>
      <w:r>
        <w:rPr>
          <w:rFonts w:hint="eastAsia" w:ascii="宋体" w:hAnsi="宋体" w:eastAsia="仿宋_GB2312"/>
          <w:sz w:val="32"/>
          <w:szCs w:val="32"/>
        </w:rPr>
        <w:t>，积极动员用人单位和劳动者参与到活动中来；</w:t>
      </w:r>
      <w:r>
        <w:rPr>
          <w:rFonts w:hint="eastAsia" w:ascii="宋体" w:hAnsi="宋体" w:eastAsia="仿宋_GB2312"/>
          <w:sz w:val="32"/>
          <w:szCs w:val="32"/>
          <w:lang w:val="en-US" w:eastAsia="zh-CN"/>
        </w:rPr>
        <w:t>国有大中型企业</w:t>
      </w:r>
      <w:r>
        <w:rPr>
          <w:rFonts w:hint="eastAsia" w:ascii="宋体" w:hAnsi="宋体" w:eastAsia="仿宋_GB2312"/>
          <w:sz w:val="32"/>
          <w:szCs w:val="32"/>
        </w:rPr>
        <w:t>要发挥示范引领作用，带头开展争做“职业健康达人”活动；用人单位在“职业健康达人”评比中，要重点面向一线劳动者组织开展活动。</w:t>
      </w:r>
    </w:p>
    <w:p w14:paraId="47D0FC01">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 w:cs="仿宋"/>
          <w:sz w:val="32"/>
          <w:szCs w:val="32"/>
        </w:rPr>
      </w:pPr>
      <w:r>
        <w:rPr>
          <w:rFonts w:hint="eastAsia" w:ascii="楷体_GB2312" w:hAnsi="楷体_GB2312" w:eastAsia="楷体_GB2312" w:cs="楷体_GB2312"/>
          <w:sz w:val="32"/>
          <w:szCs w:val="32"/>
        </w:rPr>
        <w:t>(二）单位申报和</w:t>
      </w:r>
      <w:r>
        <w:rPr>
          <w:rFonts w:hint="eastAsia" w:ascii="楷体_GB2312" w:hAnsi="楷体_GB2312" w:eastAsia="楷体_GB2312" w:cs="楷体_GB2312"/>
          <w:sz w:val="32"/>
          <w:szCs w:val="32"/>
          <w:lang w:val="en-US" w:eastAsia="zh-CN"/>
        </w:rPr>
        <w:t>本</w:t>
      </w:r>
      <w:r>
        <w:rPr>
          <w:rFonts w:hint="eastAsia" w:ascii="楷体_GB2312" w:hAnsi="楷体_GB2312" w:eastAsia="楷体_GB2312" w:cs="楷体_GB2312"/>
          <w:sz w:val="32"/>
          <w:szCs w:val="32"/>
        </w:rPr>
        <w:t>级审核</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5-7月</w:t>
      </w:r>
      <w:r>
        <w:rPr>
          <w:rFonts w:hint="eastAsia" w:ascii="楷体_GB2312" w:hAnsi="楷体_GB2312" w:eastAsia="楷体_GB2312" w:cs="楷体_GB2312"/>
          <w:sz w:val="32"/>
          <w:szCs w:val="32"/>
          <w:lang w:eastAsia="zh-CN"/>
        </w:rPr>
        <w:t>）</w:t>
      </w:r>
      <w:r>
        <w:rPr>
          <w:rFonts w:hint="eastAsia" w:ascii="宋体" w:hAnsi="宋体" w:eastAsia="楷体_GB2312" w:cs="楷体"/>
          <w:sz w:val="32"/>
          <w:szCs w:val="32"/>
        </w:rPr>
        <w:t>。</w:t>
      </w:r>
      <w:r>
        <w:rPr>
          <w:rFonts w:hint="eastAsia" w:ascii="宋体" w:hAnsi="宋体" w:eastAsia="仿宋" w:cs="仿宋"/>
          <w:sz w:val="32"/>
          <w:szCs w:val="32"/>
        </w:rPr>
        <w:t>各用人单位在开展活动的基础上，</w:t>
      </w:r>
      <w:r>
        <w:rPr>
          <w:rFonts w:hint="eastAsia" w:ascii="仿宋_GB2312" w:hAnsi="仿宋_GB2312" w:eastAsia="仿宋_GB2312" w:cs="仿宋_GB2312"/>
          <w:sz w:val="32"/>
          <w:szCs w:val="32"/>
          <w:lang w:val="en-US" w:eastAsia="zh-CN"/>
        </w:rPr>
        <w:t>按照100人以下企业申报1名，100人以上企业申报2名的标准，</w:t>
      </w:r>
      <w:r>
        <w:rPr>
          <w:rFonts w:hint="eastAsia" w:ascii="宋体" w:hAnsi="宋体" w:eastAsia="仿宋" w:cs="仿宋"/>
          <w:sz w:val="32"/>
          <w:szCs w:val="32"/>
          <w:lang w:val="en-US" w:eastAsia="zh-CN"/>
        </w:rPr>
        <w:t>于</w:t>
      </w:r>
      <w:r>
        <w:rPr>
          <w:rFonts w:hint="eastAsia" w:ascii="仿宋_GB2312" w:hAnsi="仿宋_GB2312" w:eastAsia="仿宋_GB2312" w:cs="仿宋_GB2312"/>
          <w:sz w:val="32"/>
          <w:szCs w:val="32"/>
          <w:lang w:val="en-US" w:eastAsia="zh-CN"/>
        </w:rPr>
        <w:t>2021年6月30日</w:t>
      </w:r>
      <w:r>
        <w:rPr>
          <w:rFonts w:hint="eastAsia" w:ascii="宋体" w:hAnsi="宋体" w:eastAsia="仿宋" w:cs="仿宋"/>
          <w:sz w:val="32"/>
          <w:szCs w:val="32"/>
          <w:lang w:val="en-US" w:eastAsia="zh-CN"/>
        </w:rPr>
        <w:t>前</w:t>
      </w:r>
      <w:r>
        <w:rPr>
          <w:rFonts w:hint="eastAsia" w:ascii="宋体" w:hAnsi="宋体" w:eastAsia="仿宋" w:cs="仿宋"/>
          <w:sz w:val="32"/>
          <w:szCs w:val="32"/>
        </w:rPr>
        <w:t>将达标的“职业健康达人”申报</w:t>
      </w:r>
      <w:r>
        <w:rPr>
          <w:rFonts w:hint="eastAsia" w:ascii="宋体" w:hAnsi="宋体" w:eastAsia="仿宋" w:cs="仿宋"/>
          <w:sz w:val="32"/>
          <w:szCs w:val="32"/>
          <w:lang w:val="en-US" w:eastAsia="zh-CN"/>
        </w:rPr>
        <w:t>材料（附</w:t>
      </w:r>
      <w:r>
        <w:rPr>
          <w:rFonts w:hint="eastAsia" w:ascii="仿宋_GB2312" w:hAnsi="仿宋_GB2312" w:eastAsia="仿宋_GB2312" w:cs="仿宋_GB2312"/>
          <w:sz w:val="32"/>
          <w:szCs w:val="32"/>
          <w:lang w:val="en-US" w:eastAsia="zh-CN"/>
        </w:rPr>
        <w:t>件2-3），</w:t>
      </w:r>
      <w:r>
        <w:rPr>
          <w:rFonts w:hint="eastAsia" w:ascii="宋体" w:hAnsi="宋体" w:eastAsia="仿宋" w:cs="仿宋"/>
          <w:sz w:val="32"/>
          <w:szCs w:val="32"/>
          <w:lang w:val="en-US" w:eastAsia="zh-CN"/>
        </w:rPr>
        <w:t>经单位主要负责人签字并加盖公章后</w:t>
      </w:r>
      <w:r>
        <w:rPr>
          <w:rFonts w:hint="eastAsia" w:ascii="宋体" w:hAnsi="宋体" w:eastAsia="仿宋" w:cs="仿宋"/>
          <w:sz w:val="32"/>
          <w:szCs w:val="32"/>
        </w:rPr>
        <w:t>，</w:t>
      </w:r>
      <w:r>
        <w:rPr>
          <w:rFonts w:hint="eastAsia" w:ascii="宋体" w:hAnsi="宋体" w:eastAsia="仿宋" w:cs="仿宋"/>
          <w:sz w:val="32"/>
          <w:szCs w:val="32"/>
          <w:lang w:val="en-US" w:eastAsia="zh-CN"/>
        </w:rPr>
        <w:t>纸质版一式两份提交市卫生健康局职业健康科（</w:t>
      </w:r>
      <w:r>
        <w:rPr>
          <w:rFonts w:hint="eastAsia" w:ascii="仿宋_GB2312" w:hAnsi="仿宋_GB2312" w:eastAsia="仿宋_GB2312" w:cs="仿宋_GB2312"/>
          <w:sz w:val="32"/>
          <w:szCs w:val="32"/>
          <w:lang w:val="en-US" w:eastAsia="zh-CN"/>
        </w:rPr>
        <w:t>南楼411房间</w:t>
      </w:r>
      <w:r>
        <w:rPr>
          <w:rFonts w:hint="eastAsia" w:ascii="宋体" w:hAnsi="宋体" w:eastAsia="仿宋" w:cs="仿宋"/>
          <w:sz w:val="32"/>
          <w:szCs w:val="32"/>
          <w:lang w:val="en-US" w:eastAsia="zh-CN"/>
        </w:rPr>
        <w:t>），电子版发送</w:t>
      </w:r>
      <w:r>
        <w:rPr>
          <w:rFonts w:hint="eastAsia" w:ascii="宋体" w:hAnsi="宋体" w:eastAsia="仿宋" w:cs="仿宋"/>
          <w:sz w:val="32"/>
          <w:szCs w:val="32"/>
        </w:rPr>
        <w:t>至</w:t>
      </w:r>
      <w:r>
        <w:rPr>
          <w:rFonts w:hint="eastAsia" w:ascii="宋体" w:hAnsi="宋体" w:eastAsia="仿宋" w:cs="仿宋"/>
          <w:sz w:val="32"/>
          <w:szCs w:val="32"/>
          <w:lang w:val="en-US" w:eastAsia="zh-CN"/>
        </w:rPr>
        <w:t>市</w:t>
      </w:r>
      <w:r>
        <w:rPr>
          <w:rFonts w:hint="eastAsia" w:ascii="宋体" w:hAnsi="宋体" w:eastAsia="仿宋" w:cs="仿宋"/>
          <w:sz w:val="32"/>
          <w:szCs w:val="32"/>
        </w:rPr>
        <w:t>卫生健康</w:t>
      </w:r>
      <w:r>
        <w:rPr>
          <w:rFonts w:hint="eastAsia" w:ascii="宋体" w:hAnsi="宋体" w:eastAsia="仿宋" w:cs="仿宋"/>
          <w:sz w:val="32"/>
          <w:szCs w:val="32"/>
          <w:lang w:val="en-US" w:eastAsia="zh-CN"/>
        </w:rPr>
        <w:t>局</w:t>
      </w:r>
      <w:r>
        <w:rPr>
          <w:rFonts w:hint="eastAsia" w:ascii="宋体" w:hAnsi="宋体" w:eastAsia="仿宋" w:cs="仿宋"/>
          <w:sz w:val="32"/>
          <w:szCs w:val="32"/>
        </w:rPr>
        <w:t>和</w:t>
      </w:r>
      <w:r>
        <w:rPr>
          <w:rFonts w:hint="eastAsia" w:ascii="宋体" w:hAnsi="宋体" w:eastAsia="仿宋" w:cs="仿宋"/>
          <w:sz w:val="32"/>
          <w:szCs w:val="32"/>
          <w:lang w:val="en-US" w:eastAsia="zh-CN"/>
        </w:rPr>
        <w:t>市总</w:t>
      </w:r>
      <w:r>
        <w:rPr>
          <w:rFonts w:hint="eastAsia" w:ascii="宋体" w:hAnsi="宋体" w:eastAsia="仿宋" w:cs="仿宋"/>
          <w:sz w:val="32"/>
          <w:szCs w:val="32"/>
        </w:rPr>
        <w:t>工会</w:t>
      </w:r>
      <w:r>
        <w:rPr>
          <w:rFonts w:hint="eastAsia" w:ascii="宋体" w:hAnsi="宋体" w:eastAsia="仿宋" w:cs="仿宋"/>
          <w:sz w:val="32"/>
          <w:szCs w:val="32"/>
          <w:lang w:val="en-US" w:eastAsia="zh-CN"/>
        </w:rPr>
        <w:t>工作邮箱，</w:t>
      </w:r>
      <w:r>
        <w:rPr>
          <w:rFonts w:hint="eastAsia" w:ascii="宋体" w:hAnsi="宋体" w:eastAsia="仿宋" w:cs="仿宋"/>
          <w:sz w:val="32"/>
          <w:szCs w:val="32"/>
        </w:rPr>
        <w:t>市卫生健康</w:t>
      </w:r>
      <w:r>
        <w:rPr>
          <w:rFonts w:hint="eastAsia" w:ascii="宋体" w:hAnsi="宋体" w:eastAsia="仿宋" w:cs="仿宋"/>
          <w:sz w:val="32"/>
          <w:szCs w:val="32"/>
          <w:lang w:val="en-US" w:eastAsia="zh-CN"/>
        </w:rPr>
        <w:t>局</w:t>
      </w:r>
      <w:r>
        <w:rPr>
          <w:rFonts w:hint="eastAsia" w:ascii="宋体" w:hAnsi="宋体" w:eastAsia="仿宋" w:cs="仿宋"/>
          <w:sz w:val="32"/>
          <w:szCs w:val="32"/>
        </w:rPr>
        <w:t>和</w:t>
      </w:r>
      <w:r>
        <w:rPr>
          <w:rFonts w:hint="eastAsia" w:ascii="宋体" w:hAnsi="宋体" w:eastAsia="仿宋" w:cs="仿宋"/>
          <w:sz w:val="32"/>
          <w:szCs w:val="32"/>
          <w:lang w:val="en-US" w:eastAsia="zh-CN"/>
        </w:rPr>
        <w:t>市总</w:t>
      </w:r>
      <w:r>
        <w:rPr>
          <w:rFonts w:hint="eastAsia" w:ascii="宋体" w:hAnsi="宋体" w:eastAsia="仿宋" w:cs="仿宋"/>
          <w:sz w:val="32"/>
          <w:szCs w:val="32"/>
        </w:rPr>
        <w:t>工会组织</w:t>
      </w:r>
      <w:r>
        <w:rPr>
          <w:rFonts w:hint="eastAsia" w:ascii="宋体" w:hAnsi="宋体" w:eastAsia="仿宋" w:cs="仿宋"/>
          <w:sz w:val="32"/>
          <w:szCs w:val="32"/>
          <w:lang w:val="en-US" w:eastAsia="zh-CN"/>
        </w:rPr>
        <w:t>考核</w:t>
      </w:r>
      <w:r>
        <w:rPr>
          <w:rFonts w:hint="eastAsia" w:ascii="宋体" w:hAnsi="宋体" w:eastAsia="仿宋" w:cs="仿宋"/>
          <w:sz w:val="32"/>
          <w:szCs w:val="32"/>
        </w:rPr>
        <w:t>评定，确定市级“职业健康达人”名单。</w:t>
      </w:r>
    </w:p>
    <w:p w14:paraId="2200303D">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 w:cs="仿宋"/>
          <w:sz w:val="32"/>
          <w:szCs w:val="32"/>
        </w:rPr>
      </w:pPr>
      <w:r>
        <w:rPr>
          <w:rFonts w:hint="eastAsia" w:ascii="宋体" w:hAnsi="宋体" w:eastAsia="楷体_GB2312" w:cs="楷体"/>
          <w:sz w:val="32"/>
          <w:szCs w:val="32"/>
        </w:rPr>
        <w:t>（三）</w:t>
      </w:r>
      <w:r>
        <w:rPr>
          <w:rFonts w:hint="eastAsia" w:ascii="楷体_GB2312" w:hAnsi="楷体_GB2312" w:eastAsia="楷体_GB2312" w:cs="楷体_GB2312"/>
          <w:sz w:val="32"/>
          <w:szCs w:val="32"/>
          <w:lang w:val="en-US" w:eastAsia="zh-CN"/>
        </w:rPr>
        <w:t>市</w:t>
      </w:r>
      <w:r>
        <w:rPr>
          <w:rFonts w:hint="eastAsia" w:ascii="楷体_GB2312" w:hAnsi="楷体_GB2312" w:eastAsia="楷体_GB2312" w:cs="楷体_GB2312"/>
          <w:sz w:val="32"/>
          <w:szCs w:val="32"/>
        </w:rPr>
        <w:t>级审核</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8-10月</w:t>
      </w:r>
      <w:r>
        <w:rPr>
          <w:rFonts w:hint="eastAsia" w:ascii="楷体_GB2312" w:hAnsi="楷体_GB2312" w:eastAsia="楷体_GB2312" w:cs="楷体_GB2312"/>
          <w:sz w:val="32"/>
          <w:szCs w:val="32"/>
          <w:lang w:eastAsia="zh-CN"/>
        </w:rPr>
        <w:t>）</w:t>
      </w:r>
      <w:r>
        <w:rPr>
          <w:rFonts w:hint="eastAsia" w:ascii="宋体" w:hAnsi="宋体" w:eastAsia="楷体_GB2312" w:cs="楷体"/>
          <w:sz w:val="32"/>
          <w:szCs w:val="32"/>
        </w:rPr>
        <w:t>。</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市将不少于20名评分90分以上的</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级“职业健康达人”候选人推荐至</w:t>
      </w: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rPr>
        <w:t>卫生健康委和总工会，</w:t>
      </w:r>
      <w:r>
        <w:rPr>
          <w:rFonts w:hint="eastAsia" w:ascii="仿宋_GB2312" w:hAnsi="仿宋_GB2312" w:eastAsia="仿宋_GB2312" w:cs="仿宋_GB2312"/>
          <w:sz w:val="32"/>
          <w:szCs w:val="32"/>
          <w:lang w:val="en-US" w:eastAsia="zh-CN"/>
        </w:rPr>
        <w:t>参加枣庄市</w:t>
      </w:r>
      <w:r>
        <w:rPr>
          <w:rFonts w:hint="eastAsia" w:ascii="仿宋_GB2312" w:hAnsi="仿宋_GB2312" w:eastAsia="仿宋_GB2312" w:cs="仿宋_GB2312"/>
          <w:sz w:val="32"/>
          <w:szCs w:val="32"/>
        </w:rPr>
        <w:t>“职业健康达人”</w:t>
      </w:r>
      <w:r>
        <w:rPr>
          <w:rFonts w:hint="eastAsia" w:ascii="仿宋_GB2312" w:hAnsi="仿宋_GB2312" w:eastAsia="仿宋_GB2312" w:cs="仿宋_GB2312"/>
          <w:sz w:val="32"/>
          <w:szCs w:val="32"/>
          <w:lang w:val="en-US" w:eastAsia="zh-CN"/>
        </w:rPr>
        <w:t>评选</w:t>
      </w:r>
      <w:r>
        <w:rPr>
          <w:rFonts w:hint="eastAsia" w:ascii="仿宋_GB2312" w:hAnsi="仿宋_GB2312" w:eastAsia="仿宋_GB2312" w:cs="仿宋_GB2312"/>
          <w:sz w:val="32"/>
          <w:szCs w:val="32"/>
        </w:rPr>
        <w:t>。</w:t>
      </w:r>
    </w:p>
    <w:p w14:paraId="7F5A68F9">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cs="仿宋"/>
          <w:sz w:val="32"/>
          <w:szCs w:val="32"/>
        </w:rPr>
      </w:pPr>
      <w:r>
        <w:rPr>
          <w:rFonts w:hint="eastAsia" w:ascii="宋体" w:hAnsi="宋体" w:eastAsia="楷体_GB2312" w:cs="仿宋"/>
          <w:sz w:val="32"/>
          <w:szCs w:val="32"/>
        </w:rPr>
        <w:t>（四）“职业健康达人”竞赛。</w:t>
      </w:r>
      <w:r>
        <w:rPr>
          <w:rFonts w:hint="eastAsia" w:ascii="仿宋_GB2312" w:hAnsi="仿宋_GB2312" w:eastAsia="仿宋_GB2312" w:cs="仿宋_GB2312"/>
          <w:sz w:val="32"/>
          <w:szCs w:val="32"/>
          <w:lang w:val="en-US" w:eastAsia="zh-CN"/>
        </w:rPr>
        <w:t>我市</w:t>
      </w:r>
      <w:r>
        <w:rPr>
          <w:rFonts w:hint="eastAsia" w:ascii="宋体" w:hAnsi="宋体" w:eastAsia="仿宋_GB2312" w:cs="仿宋"/>
          <w:sz w:val="32"/>
          <w:szCs w:val="32"/>
        </w:rPr>
        <w:t>从“职业健康达人”中，择优选拔组成市级代表队，参加</w:t>
      </w:r>
      <w:r>
        <w:rPr>
          <w:rFonts w:hint="eastAsia" w:ascii="宋体" w:hAnsi="宋体" w:eastAsia="仿宋_GB2312" w:cs="仿宋"/>
          <w:sz w:val="32"/>
          <w:szCs w:val="32"/>
          <w:lang w:val="en-US" w:eastAsia="zh-CN"/>
        </w:rPr>
        <w:t>枣庄市</w:t>
      </w:r>
      <w:r>
        <w:rPr>
          <w:rFonts w:hint="eastAsia" w:ascii="宋体" w:hAnsi="宋体" w:eastAsia="仿宋_GB2312" w:cs="仿宋"/>
          <w:sz w:val="32"/>
          <w:szCs w:val="32"/>
        </w:rPr>
        <w:t>“职业健康达人”竞赛（竞赛方案另行下发）。</w:t>
      </w:r>
    </w:p>
    <w:p w14:paraId="153EC486">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r>
        <w:rPr>
          <w:rFonts w:hint="eastAsia" w:ascii="黑体" w:hAnsi="黑体" w:eastAsia="黑体" w:cs="黑体"/>
          <w:color w:val="222222"/>
          <w:sz w:val="32"/>
          <w:szCs w:val="32"/>
        </w:rPr>
        <w:t>三、工作要求</w:t>
      </w:r>
    </w:p>
    <w:p w14:paraId="76A7D0E7">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r>
        <w:rPr>
          <w:rFonts w:hint="eastAsia" w:ascii="宋体" w:hAnsi="宋体" w:eastAsia="楷体_GB2312" w:cs="仿宋"/>
          <w:color w:val="222222"/>
          <w:sz w:val="32"/>
          <w:szCs w:val="32"/>
        </w:rPr>
        <w:t>（一）加强组织领导。</w:t>
      </w:r>
      <w:r>
        <w:rPr>
          <w:rFonts w:hint="eastAsia" w:ascii="宋体" w:hAnsi="宋体" w:eastAsia="仿宋_GB2312"/>
          <w:sz w:val="32"/>
          <w:szCs w:val="32"/>
        </w:rPr>
        <w:t>各</w:t>
      </w:r>
      <w:r>
        <w:rPr>
          <w:rFonts w:hint="eastAsia" w:ascii="宋体" w:hAnsi="宋体" w:eastAsia="仿宋_GB2312"/>
          <w:sz w:val="32"/>
          <w:szCs w:val="32"/>
          <w:lang w:val="en-US" w:eastAsia="zh-CN"/>
        </w:rPr>
        <w:t>镇卫生院、街道社区卫生服务中心，各镇、街道办事处总工会</w:t>
      </w:r>
      <w:r>
        <w:rPr>
          <w:rFonts w:hint="eastAsia" w:ascii="宋体" w:hAnsi="宋体" w:eastAsia="仿宋_GB2312"/>
          <w:sz w:val="32"/>
          <w:szCs w:val="32"/>
        </w:rPr>
        <w:t>负责辖区内活动的组织实施，要明确工作目标，将活动作为加强健康</w:t>
      </w:r>
      <w:r>
        <w:rPr>
          <w:rFonts w:hint="eastAsia" w:ascii="宋体" w:hAnsi="宋体" w:eastAsia="仿宋_GB2312"/>
          <w:sz w:val="32"/>
          <w:szCs w:val="32"/>
          <w:lang w:val="en-US" w:eastAsia="zh-CN"/>
        </w:rPr>
        <w:t>滕州</w:t>
      </w:r>
      <w:r>
        <w:rPr>
          <w:rFonts w:hint="eastAsia" w:ascii="宋体" w:hAnsi="宋体" w:eastAsia="仿宋_GB2312"/>
          <w:sz w:val="32"/>
          <w:szCs w:val="32"/>
        </w:rPr>
        <w:t>建设，推进健康</w:t>
      </w:r>
      <w:r>
        <w:rPr>
          <w:rFonts w:hint="eastAsia" w:ascii="宋体" w:hAnsi="宋体" w:eastAsia="仿宋_GB2312"/>
          <w:sz w:val="32"/>
          <w:szCs w:val="32"/>
          <w:lang w:val="en-US" w:eastAsia="zh-CN"/>
        </w:rPr>
        <w:t>滕州</w:t>
      </w:r>
      <w:r>
        <w:rPr>
          <w:rFonts w:hint="eastAsia" w:ascii="宋体" w:hAnsi="宋体" w:eastAsia="仿宋_GB2312"/>
          <w:sz w:val="32"/>
          <w:szCs w:val="32"/>
        </w:rPr>
        <w:t>职业健康保护行动的重要举措；将活动作为健康企业建设的重要内容，纳入职业健康保护行动监测和考核范围，要注重发挥劳动模范、五一劳动奖章、“五一”巾帼标兵等先进人物在活动中的示范带动作用。用人单位活动开展情况和职工个人参与情况可作为参评五一劳动奖章、工人先锋号、模范职工之家等荣誉称号时的参考。各级开展活动不得向劳</w:t>
      </w:r>
      <w:bookmarkStart w:id="2" w:name="_GoBack"/>
      <w:bookmarkEnd w:id="2"/>
      <w:r>
        <w:rPr>
          <w:rFonts w:hint="eastAsia" w:ascii="宋体" w:hAnsi="宋体" w:eastAsia="仿宋_GB2312"/>
          <w:sz w:val="32"/>
          <w:szCs w:val="32"/>
        </w:rPr>
        <w:t>动者收取任何费用。</w:t>
      </w:r>
    </w:p>
    <w:p w14:paraId="1FDED14E">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r>
        <w:rPr>
          <w:rFonts w:hint="eastAsia" w:ascii="宋体" w:hAnsi="宋体" w:eastAsia="楷体_GB2312" w:cs="仿宋"/>
          <w:color w:val="222222"/>
          <w:sz w:val="32"/>
          <w:szCs w:val="32"/>
        </w:rPr>
        <w:t>（二）加强统筹协调。</w:t>
      </w:r>
      <w:r>
        <w:rPr>
          <w:rFonts w:hint="eastAsia" w:ascii="宋体" w:hAnsi="宋体" w:eastAsia="仿宋_GB2312"/>
          <w:sz w:val="32"/>
          <w:szCs w:val="32"/>
        </w:rPr>
        <w:t>要把活动与职业病防治重点工作结合起来，关注接触粉尘、噪声、化学毒物、放射性危害一线劳动者，推进矿山、冶金、化工、建材等行业企业率先行动。要与实施职业健康保护行动结合起来，关注易患工作相关疾病的职业人群，鼓励医疗卫生机构、学校、公安、救援、交通运输等单位开展活动。要发挥职业病防治工作协调机制作用，积极争取有关部门支持，形成部门协同、企业支持、全员参与、共建共享的工作机制。</w:t>
      </w:r>
    </w:p>
    <w:p w14:paraId="6F25FA2D">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r>
        <w:rPr>
          <w:rFonts w:hint="eastAsia" w:ascii="宋体" w:hAnsi="宋体" w:eastAsia="楷体_GB2312" w:cs="仿宋"/>
          <w:color w:val="222222"/>
          <w:sz w:val="32"/>
          <w:szCs w:val="32"/>
        </w:rPr>
        <w:t>（三）加强宣传引导。</w:t>
      </w:r>
      <w:r>
        <w:rPr>
          <w:rFonts w:hint="eastAsia" w:ascii="宋体" w:hAnsi="宋体" w:eastAsia="仿宋_GB2312"/>
          <w:sz w:val="32"/>
          <w:szCs w:val="32"/>
        </w:rPr>
        <w:t>各</w:t>
      </w:r>
      <w:r>
        <w:rPr>
          <w:rFonts w:hint="eastAsia" w:ascii="宋体" w:hAnsi="宋体" w:eastAsia="仿宋_GB2312"/>
          <w:sz w:val="32"/>
          <w:szCs w:val="32"/>
          <w:lang w:val="en-US" w:eastAsia="zh-CN"/>
        </w:rPr>
        <w:t>镇卫生院、街道社区卫生服务中心，各镇、街道办事处总工会</w:t>
      </w:r>
      <w:r>
        <w:rPr>
          <w:rFonts w:hint="eastAsia" w:ascii="宋体" w:hAnsi="宋体" w:eastAsia="仿宋_GB2312"/>
          <w:sz w:val="32"/>
          <w:szCs w:val="32"/>
        </w:rPr>
        <w:t>要及时总结经验，选树先进典型，注重宣传推广，强化示范带动。要把活动与健康科普、《职业病防治法》宣传周、职业健康知识“进企业、进机构、进学校、进社区、进乡村”、传播作品征集</w:t>
      </w:r>
      <w:r>
        <w:rPr>
          <w:rFonts w:hint="eastAsia" w:ascii="宋体" w:hAnsi="宋体" w:eastAsia="仿宋_GB2312"/>
          <w:sz w:val="32"/>
          <w:szCs w:val="32"/>
          <w:lang w:eastAsia="zh-CN"/>
        </w:rPr>
        <w:t>、</w:t>
      </w:r>
      <w:r>
        <w:rPr>
          <w:rFonts w:hint="eastAsia" w:ascii="宋体" w:hAnsi="宋体" w:eastAsia="仿宋_GB2312"/>
          <w:sz w:val="32"/>
          <w:szCs w:val="32"/>
        </w:rPr>
        <w:t xml:space="preserve">“安康杯”竞赛等相关工作结合起来，努力营造全社会关心关注劳动者健康的良好氛围。用人单位要以开展活动为载体，着力加强职业健康宣传教育培训，增强劳动者职业健康意识和素养。所在单位对评选为“职业健康达人”的人选，应该给予一定形式的鼓励和奖励。 </w:t>
      </w:r>
      <w:r>
        <w:rPr>
          <w:rFonts w:ascii="宋体" w:hAnsi="宋体" w:eastAsia="仿宋_GB2312"/>
          <w:sz w:val="32"/>
          <w:szCs w:val="32"/>
        </w:rPr>
        <w:t xml:space="preserve">   </w:t>
      </w:r>
    </w:p>
    <w:p w14:paraId="7739AE45">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ascii="宋体" w:hAnsi="宋体" w:eastAsia="仿宋_GB2312"/>
          <w:sz w:val="32"/>
          <w:szCs w:val="32"/>
        </w:rPr>
      </w:pPr>
    </w:p>
    <w:p w14:paraId="726C4004">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"http://www.nhc.gov.cn/cms-search/downFiles/bb8c5ea8c35a4174a0f8b125ceaf4717.doc" \t "http://www.nhc.gov.cn/cms-search/xxgk/_blank"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“职业健康达人”基本标准</w:t>
      </w:r>
      <w:r>
        <w:rPr>
          <w:rFonts w:hint="eastAsia" w:ascii="仿宋_GB2312" w:hAnsi="仿宋_GB2312" w:eastAsia="仿宋_GB2312" w:cs="仿宋_GB2312"/>
          <w:sz w:val="32"/>
          <w:szCs w:val="32"/>
        </w:rPr>
        <w:fldChar w:fldCharType="end"/>
      </w:r>
    </w:p>
    <w:p w14:paraId="1374938A">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2.“职业健康达人”评分表</w:t>
      </w:r>
    </w:p>
    <w:p w14:paraId="0832C649">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159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3.“职业健康达人”推荐表</w:t>
      </w:r>
    </w:p>
    <w:p w14:paraId="7BB6A20A">
      <w:pPr>
        <w:pStyle w:val="5"/>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ascii="宋体" w:hAnsi="宋体" w:eastAsia="仿宋_GB2312" w:cs="仿宋_GB2312"/>
          <w:sz w:val="32"/>
          <w:szCs w:val="32"/>
        </w:rPr>
      </w:pPr>
    </w:p>
    <w:p w14:paraId="5A7E0DE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color w:val="000000"/>
          <w:sz w:val="32"/>
          <w:szCs w:val="32"/>
        </w:rPr>
      </w:pPr>
    </w:p>
    <w:p w14:paraId="660981C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color w:val="000000"/>
          <w:sz w:val="30"/>
          <w:szCs w:val="30"/>
        </w:rPr>
      </w:pPr>
      <w:r>
        <w:rPr>
          <w:rFonts w:hint="eastAsia" w:ascii="黑体" w:hAnsi="黑体" w:eastAsia="黑体" w:cs="黑体"/>
          <w:color w:val="000000"/>
          <w:sz w:val="30"/>
          <w:szCs w:val="30"/>
        </w:rPr>
        <w:t>附件1</w:t>
      </w:r>
    </w:p>
    <w:p w14:paraId="67F3C5F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宋体" w:hAnsi="宋体" w:eastAsia="方正小标宋简体"/>
          <w:color w:val="000000"/>
          <w:sz w:val="44"/>
          <w:szCs w:val="32"/>
        </w:rPr>
      </w:pPr>
      <w:r>
        <w:rPr>
          <w:rFonts w:hint="eastAsia" w:ascii="宋体" w:hAnsi="宋体" w:eastAsia="方正小标宋简体"/>
          <w:color w:val="000000"/>
          <w:sz w:val="44"/>
          <w:szCs w:val="32"/>
        </w:rPr>
        <w:t>“职业健康达人”基本标准</w:t>
      </w:r>
    </w:p>
    <w:p w14:paraId="319AF13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16" w:firstLineChars="200"/>
        <w:textAlignment w:val="auto"/>
        <w:outlineLvl w:val="9"/>
        <w:rPr>
          <w:rFonts w:ascii="宋体" w:hAnsi="宋体"/>
          <w:color w:val="000000"/>
          <w:szCs w:val="32"/>
        </w:rPr>
      </w:pPr>
    </w:p>
    <w:p w14:paraId="2563EBE2">
      <w:pPr>
        <w:keepNext w:val="0"/>
        <w:keepLines w:val="0"/>
        <w:pageBreakBefore w:val="0"/>
        <w:widowControl w:val="0"/>
        <w:kinsoku/>
        <w:wordWrap/>
        <w:overflowPunct/>
        <w:topLinePunct w:val="0"/>
        <w:autoSpaceDE/>
        <w:autoSpaceDN/>
        <w:bidi w:val="0"/>
        <w:adjustRightInd/>
        <w:snapToGrid/>
        <w:spacing w:after="157" w:afterLines="50" w:line="58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第一章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基本条件</w:t>
      </w:r>
    </w:p>
    <w:p w14:paraId="7F0938F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jc w:val="both"/>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第一条</w:t>
      </w:r>
      <w:r>
        <w:rPr>
          <w:rFonts w:hint="eastAsia" w:ascii="宋体" w:hAnsi="宋体" w:eastAsia="仿宋_GB2312" w:cs="仿宋_GB2312"/>
          <w:color w:val="000000"/>
          <w:sz w:val="32"/>
          <w:szCs w:val="32"/>
        </w:rPr>
        <w:t xml:space="preserve"> 热爱祖国，热爱人民，拥护中国共产党的领导，具有正确的世界观、人生观和价值观。</w:t>
      </w:r>
    </w:p>
    <w:p w14:paraId="25D5065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jc w:val="both"/>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第二条</w:t>
      </w:r>
      <w:r>
        <w:rPr>
          <w:rFonts w:hint="eastAsia" w:ascii="宋体" w:hAnsi="宋体" w:eastAsia="仿宋_GB2312" w:cs="仿宋_GB2312"/>
          <w:color w:val="000000"/>
          <w:sz w:val="32"/>
          <w:szCs w:val="32"/>
        </w:rPr>
        <w:t xml:space="preserve"> 遵守国家法律法规，爱岗敬业，遵章守纪，无违法违纪行为。</w:t>
      </w:r>
    </w:p>
    <w:p w14:paraId="7762CF6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jc w:val="both"/>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第三条</w:t>
      </w:r>
      <w:r>
        <w:rPr>
          <w:rFonts w:hint="eastAsia" w:ascii="宋体" w:hAnsi="宋体" w:eastAsia="仿宋_GB2312" w:cs="仿宋_GB2312"/>
          <w:color w:val="000000"/>
          <w:sz w:val="32"/>
          <w:szCs w:val="32"/>
        </w:rPr>
        <w:t xml:space="preserve"> 身心健康，诚信友善，家庭和睦，人际关系良好。</w:t>
      </w:r>
    </w:p>
    <w:p w14:paraId="2A1099E7">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健康素养</w:t>
      </w:r>
    </w:p>
    <w:p w14:paraId="190E534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第四条</w:t>
      </w:r>
      <w:r>
        <w:rPr>
          <w:rFonts w:hint="eastAsia" w:ascii="宋体" w:hAnsi="宋体" w:eastAsia="仿宋_GB2312" w:cs="仿宋_GB2312"/>
          <w:color w:val="000000"/>
          <w:sz w:val="32"/>
          <w:szCs w:val="32"/>
        </w:rPr>
        <w:t xml:space="preserve"> 掌握相关的职业病危害预防和控制知识，具有较强的健康意识，熟悉职业病防治相关法律法规的主要内容。</w:t>
      </w:r>
    </w:p>
    <w:p w14:paraId="0E511F5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第五条</w:t>
      </w:r>
      <w:r>
        <w:rPr>
          <w:rFonts w:hint="eastAsia" w:ascii="宋体" w:hAnsi="宋体" w:eastAsia="仿宋_GB2312" w:cs="仿宋_GB2312"/>
          <w:color w:val="000000"/>
          <w:sz w:val="32"/>
          <w:szCs w:val="32"/>
        </w:rPr>
        <w:t xml:space="preserve"> 掌握本单位职业健康管理制度和操作规程的基本要求。</w:t>
      </w:r>
    </w:p>
    <w:p w14:paraId="23891A5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第六条</w:t>
      </w:r>
      <w:r>
        <w:rPr>
          <w:rFonts w:hint="eastAsia" w:ascii="宋体" w:hAnsi="宋体" w:eastAsia="仿宋_GB2312" w:cs="仿宋_GB2312"/>
          <w:color w:val="000000"/>
          <w:sz w:val="32"/>
          <w:szCs w:val="32"/>
        </w:rPr>
        <w:t xml:space="preserve"> 掌握职业病危害事故相关急救知识和应急处置方法，具有正确的自救、互救能力。</w:t>
      </w:r>
    </w:p>
    <w:p w14:paraId="2291A05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第七条</w:t>
      </w:r>
      <w:r>
        <w:rPr>
          <w:rFonts w:hint="eastAsia" w:ascii="宋体" w:hAnsi="宋体" w:eastAsia="仿宋_GB2312" w:cs="仿宋_GB2312"/>
          <w:color w:val="000000"/>
          <w:sz w:val="32"/>
          <w:szCs w:val="32"/>
        </w:rPr>
        <w:t xml:space="preserve"> 了解工作相关疾病和常见病的防治常识。</w:t>
      </w:r>
    </w:p>
    <w:p w14:paraId="61715906">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自主健康管理</w:t>
      </w:r>
    </w:p>
    <w:p w14:paraId="60B3A8E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第八条</w:t>
      </w:r>
      <w:r>
        <w:rPr>
          <w:rFonts w:hint="eastAsia" w:ascii="宋体" w:hAnsi="宋体" w:eastAsia="仿宋_GB2312" w:cs="仿宋_GB2312"/>
          <w:color w:val="000000"/>
          <w:sz w:val="32"/>
          <w:szCs w:val="32"/>
        </w:rPr>
        <w:t xml:space="preserve"> 践行健康工作方式，严格遵守本单位职业健康管理制度和操作规程；规范佩戴或使用职业病防护用品。</w:t>
      </w:r>
    </w:p>
    <w:p w14:paraId="100C3EB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第九条</w:t>
      </w:r>
      <w:r>
        <w:rPr>
          <w:rFonts w:hint="eastAsia" w:ascii="宋体" w:hAnsi="宋体" w:eastAsia="仿宋_GB2312" w:cs="仿宋_GB2312"/>
          <w:color w:val="000000"/>
          <w:sz w:val="32"/>
          <w:szCs w:val="32"/>
        </w:rPr>
        <w:t xml:space="preserve"> 自觉参加职业健康培训及健康教育活动；按规定参加职业健康检查，及时掌握自身健康状况。</w:t>
      </w:r>
    </w:p>
    <w:p w14:paraId="1BA1D03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第十条</w:t>
      </w:r>
      <w:r>
        <w:rPr>
          <w:rFonts w:hint="eastAsia" w:ascii="宋体" w:hAnsi="宋体" w:eastAsia="仿宋_GB2312" w:cs="仿宋_GB2312"/>
          <w:color w:val="000000"/>
          <w:sz w:val="32"/>
          <w:szCs w:val="32"/>
        </w:rPr>
        <w:t xml:space="preserve"> 践行健康生活方式，合理膳食、适量运动、戒烟限酒、心理平衡。</w:t>
      </w:r>
    </w:p>
    <w:p w14:paraId="2AFE88B2">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第四章</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健康影响力</w:t>
      </w:r>
    </w:p>
    <w:p w14:paraId="5753174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第十一条</w:t>
      </w:r>
      <w:r>
        <w:rPr>
          <w:rFonts w:hint="eastAsia" w:ascii="宋体" w:hAnsi="宋体" w:eastAsia="仿宋_GB2312" w:cs="仿宋_GB2312"/>
          <w:color w:val="000000"/>
          <w:sz w:val="32"/>
          <w:szCs w:val="32"/>
        </w:rPr>
        <w:t xml:space="preserve"> 主动参与职业健康管理，积极建言献策，在职业健康日常管理工作中作出突出贡献。</w:t>
      </w:r>
    </w:p>
    <w:p w14:paraId="5692A39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第十二条</w:t>
      </w:r>
      <w:r>
        <w:rPr>
          <w:rFonts w:hint="eastAsia" w:ascii="宋体" w:hAnsi="宋体" w:eastAsia="仿宋_GB2312" w:cs="仿宋_GB2312"/>
          <w:color w:val="000000"/>
          <w:sz w:val="32"/>
          <w:szCs w:val="32"/>
        </w:rPr>
        <w:t xml:space="preserve"> 拒绝违章作业；发现职业病危害事故隐患及时报告，敢于批评、检举违反职业病防治相关法律法规的行为；提醒身边同事纠正不健康行为方式。</w:t>
      </w:r>
    </w:p>
    <w:p w14:paraId="6011837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第十三条</w:t>
      </w:r>
      <w:r>
        <w:rPr>
          <w:rFonts w:hint="eastAsia" w:ascii="宋体" w:hAnsi="宋体" w:eastAsia="仿宋_GB2312" w:cs="仿宋_GB2312"/>
          <w:color w:val="000000"/>
          <w:sz w:val="32"/>
          <w:szCs w:val="32"/>
        </w:rPr>
        <w:t xml:space="preserve"> 积极宣传职业病防治知识，传播职业健康先进理念和做法，宣传与传播作用显著。</w:t>
      </w:r>
    </w:p>
    <w:p w14:paraId="5FC8F3A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200"/>
        <w:textAlignment w:val="auto"/>
        <w:outlineLvl w:val="9"/>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 xml:space="preserve">第十四条 </w:t>
      </w:r>
      <w:r>
        <w:rPr>
          <w:rFonts w:hint="eastAsia" w:ascii="宋体" w:hAnsi="宋体" w:eastAsia="仿宋_GB2312" w:cs="仿宋_GB2312"/>
          <w:color w:val="000000"/>
          <w:sz w:val="32"/>
          <w:szCs w:val="32"/>
        </w:rPr>
        <w:t>热心职业健康公益事业，能够带动本单位和身边劳动者践行健康工作方式和生活方式。</w:t>
      </w:r>
    </w:p>
    <w:p w14:paraId="073666CB">
      <w:pPr>
        <w:spacing w:line="600" w:lineRule="exact"/>
        <w:ind w:firstLine="636" w:firstLineChars="200"/>
        <w:rPr>
          <w:rFonts w:ascii="宋体" w:hAnsi="宋体" w:eastAsia="仿宋_GB2312" w:cs="仿宋_GB2312"/>
          <w:color w:val="000000"/>
          <w:sz w:val="32"/>
          <w:szCs w:val="32"/>
        </w:rPr>
      </w:pPr>
    </w:p>
    <w:p w14:paraId="0B9A5716">
      <w:pPr>
        <w:spacing w:line="560" w:lineRule="exact"/>
        <w:ind w:firstLine="636" w:firstLineChars="200"/>
        <w:rPr>
          <w:rFonts w:ascii="宋体" w:hAnsi="宋体" w:eastAsia="仿宋_GB2312" w:cs="仿宋_GB2312"/>
          <w:color w:val="000000"/>
          <w:sz w:val="32"/>
          <w:szCs w:val="32"/>
        </w:rPr>
      </w:pPr>
    </w:p>
    <w:p w14:paraId="4531313B">
      <w:pPr>
        <w:spacing w:line="560" w:lineRule="exact"/>
        <w:ind w:firstLine="636" w:firstLineChars="200"/>
        <w:rPr>
          <w:rFonts w:ascii="宋体" w:hAnsi="宋体" w:eastAsia="仿宋_GB2312" w:cs="仿宋_GB2312"/>
          <w:color w:val="000000"/>
          <w:sz w:val="32"/>
          <w:szCs w:val="32"/>
        </w:rPr>
      </w:pPr>
    </w:p>
    <w:p w14:paraId="5E0537D7">
      <w:pPr>
        <w:spacing w:line="560" w:lineRule="exact"/>
        <w:ind w:firstLine="636" w:firstLineChars="200"/>
        <w:rPr>
          <w:rFonts w:ascii="宋体" w:hAnsi="宋体" w:eastAsia="仿宋_GB2312" w:cs="仿宋_GB2312"/>
          <w:color w:val="000000"/>
          <w:sz w:val="32"/>
          <w:szCs w:val="32"/>
        </w:rPr>
      </w:pPr>
    </w:p>
    <w:p w14:paraId="5BDAC6EB">
      <w:pPr>
        <w:spacing w:line="560" w:lineRule="exact"/>
        <w:ind w:firstLine="636" w:firstLineChars="200"/>
        <w:rPr>
          <w:rFonts w:ascii="宋体" w:hAnsi="宋体" w:eastAsia="仿宋_GB2312" w:cs="仿宋_GB2312"/>
          <w:color w:val="000000"/>
          <w:sz w:val="32"/>
          <w:szCs w:val="32"/>
        </w:rPr>
      </w:pPr>
    </w:p>
    <w:p w14:paraId="1B14CEE3">
      <w:pPr>
        <w:spacing w:line="560" w:lineRule="exact"/>
        <w:ind w:firstLine="636" w:firstLineChars="200"/>
        <w:rPr>
          <w:rFonts w:ascii="宋体" w:hAnsi="宋体" w:eastAsia="仿宋_GB2312" w:cs="仿宋_GB2312"/>
          <w:color w:val="000000"/>
          <w:sz w:val="32"/>
          <w:szCs w:val="32"/>
        </w:rPr>
      </w:pPr>
    </w:p>
    <w:p w14:paraId="1E4041B0">
      <w:pPr>
        <w:spacing w:line="560" w:lineRule="exact"/>
        <w:ind w:firstLine="636" w:firstLineChars="200"/>
        <w:rPr>
          <w:rFonts w:ascii="宋体" w:hAnsi="宋体" w:eastAsia="仿宋_GB2312" w:cs="仿宋_GB2312"/>
          <w:color w:val="000000"/>
          <w:sz w:val="32"/>
          <w:szCs w:val="32"/>
        </w:rPr>
        <w:sectPr>
          <w:pgSz w:w="11906" w:h="16838"/>
          <w:pgMar w:top="1701" w:right="1701" w:bottom="1701" w:left="1701" w:header="851" w:footer="1304" w:gutter="0"/>
          <w:pgBorders>
            <w:top w:val="none" w:sz="0" w:space="0"/>
            <w:left w:val="none" w:sz="0" w:space="0"/>
            <w:bottom w:val="none" w:sz="0" w:space="0"/>
            <w:right w:val="none" w:sz="0" w:space="0"/>
          </w:pgBorders>
          <w:pgNumType w:fmt="numberInDash"/>
          <w:cols w:space="0" w:num="1"/>
          <w:rtlGutter w:val="0"/>
          <w:docGrid w:type="linesAndChars" w:linePitch="312" w:charSpace="-439"/>
        </w:sectPr>
      </w:pPr>
    </w:p>
    <w:p w14:paraId="2CF5FF5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附件2</w:t>
      </w:r>
    </w:p>
    <w:p w14:paraId="72F9B6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6"/>
          <w:szCs w:val="36"/>
          <w:lang w:val="en-US" w:eastAsia="zh-CN"/>
        </w:rPr>
      </w:pPr>
      <w:r>
        <w:rPr>
          <w:rFonts w:hint="eastAsia" w:ascii="方正小标宋简体" w:hAnsi="方正小标宋简体" w:eastAsia="方正小标宋简体" w:cs="方正小标宋简体"/>
          <w:b w:val="0"/>
          <w:bCs w:val="0"/>
          <w:sz w:val="44"/>
          <w:szCs w:val="44"/>
          <w:lang w:val="en-US" w:eastAsia="zh-CN"/>
        </w:rPr>
        <w:t>职业健康达人评分表</w:t>
      </w:r>
    </w:p>
    <w:tbl>
      <w:tblPr>
        <w:tblStyle w:val="7"/>
        <w:tblW w:w="14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89"/>
        <w:gridCol w:w="1478"/>
        <w:gridCol w:w="9749"/>
        <w:gridCol w:w="708"/>
        <w:gridCol w:w="916"/>
      </w:tblGrid>
      <w:tr w14:paraId="51AE31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tcBorders>
              <w:tl2br w:val="nil"/>
              <w:tr2bl w:val="nil"/>
            </w:tcBorders>
          </w:tcPr>
          <w:p w14:paraId="164385A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vertAlign w:val="baseline"/>
                <w:lang w:val="en-US" w:eastAsia="zh-CN"/>
              </w:rPr>
            </w:pPr>
          </w:p>
        </w:tc>
        <w:tc>
          <w:tcPr>
            <w:tcW w:w="11227" w:type="dxa"/>
            <w:gridSpan w:val="2"/>
            <w:tcBorders>
              <w:tl2br w:val="nil"/>
              <w:tr2bl w:val="nil"/>
            </w:tcBorders>
            <w:vAlign w:val="center"/>
          </w:tcPr>
          <w:p w14:paraId="1CAF4D4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vertAlign w:val="baseline"/>
                <w:lang w:val="en-US" w:eastAsia="zh-CN"/>
              </w:rPr>
            </w:pPr>
            <w:r>
              <w:rPr>
                <w:rFonts w:hint="eastAsia"/>
                <w:vertAlign w:val="baseline"/>
                <w:lang w:val="en-US" w:eastAsia="zh-CN"/>
              </w:rPr>
              <w:t>内容</w:t>
            </w:r>
          </w:p>
        </w:tc>
        <w:tc>
          <w:tcPr>
            <w:tcW w:w="708" w:type="dxa"/>
            <w:tcBorders>
              <w:tl2br w:val="nil"/>
              <w:tr2bl w:val="nil"/>
            </w:tcBorders>
          </w:tcPr>
          <w:p w14:paraId="16088D5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vertAlign w:val="baseline"/>
                <w:lang w:val="en-US" w:eastAsia="zh-CN"/>
              </w:rPr>
            </w:pPr>
            <w:r>
              <w:rPr>
                <w:rFonts w:hint="eastAsia"/>
                <w:vertAlign w:val="baseline"/>
                <w:lang w:val="en-US" w:eastAsia="zh-CN"/>
              </w:rPr>
              <w:t>分值</w:t>
            </w:r>
          </w:p>
        </w:tc>
        <w:tc>
          <w:tcPr>
            <w:tcW w:w="916" w:type="dxa"/>
            <w:tcBorders>
              <w:tl2br w:val="nil"/>
              <w:tr2bl w:val="nil"/>
            </w:tcBorders>
          </w:tcPr>
          <w:p w14:paraId="459860A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vertAlign w:val="baseline"/>
                <w:lang w:val="en-US" w:eastAsia="zh-CN"/>
              </w:rPr>
            </w:pPr>
            <w:r>
              <w:rPr>
                <w:rFonts w:hint="eastAsia"/>
                <w:vertAlign w:val="baseline"/>
                <w:lang w:val="en-US" w:eastAsia="zh-CN"/>
              </w:rPr>
              <w:t>得分</w:t>
            </w:r>
          </w:p>
        </w:tc>
      </w:tr>
      <w:tr w14:paraId="5A0920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restart"/>
            <w:tcBorders>
              <w:tl2br w:val="nil"/>
              <w:tr2bl w:val="nil"/>
            </w:tcBorders>
            <w:vAlign w:val="center"/>
          </w:tcPr>
          <w:p w14:paraId="1C3F553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基</w:t>
            </w:r>
          </w:p>
          <w:p w14:paraId="2386118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本</w:t>
            </w:r>
          </w:p>
          <w:p w14:paraId="04D8DB6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标</w:t>
            </w:r>
          </w:p>
          <w:p w14:paraId="7931098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准</w:t>
            </w:r>
          </w:p>
          <w:p w14:paraId="2701D02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eastAsia"/>
                <w:sz w:val="18"/>
                <w:szCs w:val="18"/>
                <w:vertAlign w:val="baseline"/>
                <w:lang w:val="en-US" w:eastAsia="zh-CN"/>
              </w:rPr>
              <w:t>（70分）</w:t>
            </w:r>
          </w:p>
        </w:tc>
        <w:tc>
          <w:tcPr>
            <w:tcW w:w="1478" w:type="dxa"/>
            <w:vMerge w:val="restart"/>
            <w:tcBorders>
              <w:tl2br w:val="nil"/>
              <w:tr2bl w:val="nil"/>
            </w:tcBorders>
            <w:vAlign w:val="center"/>
          </w:tcPr>
          <w:p w14:paraId="74F6BE5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基</w:t>
            </w:r>
          </w:p>
          <w:p w14:paraId="379A277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本</w:t>
            </w:r>
          </w:p>
          <w:p w14:paraId="73DA390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条</w:t>
            </w:r>
          </w:p>
          <w:p w14:paraId="4CE301D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件</w:t>
            </w:r>
          </w:p>
        </w:tc>
        <w:tc>
          <w:tcPr>
            <w:tcW w:w="9749" w:type="dxa"/>
            <w:tcBorders>
              <w:tl2br w:val="nil"/>
              <w:tr2bl w:val="nil"/>
            </w:tcBorders>
            <w:vAlign w:val="center"/>
          </w:tcPr>
          <w:p w14:paraId="64030D2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热爱祖国，热爱人民，拥护中国共产党的领导，具有正确的世界观、人生观和价值观。</w:t>
            </w:r>
          </w:p>
        </w:tc>
        <w:tc>
          <w:tcPr>
            <w:tcW w:w="708" w:type="dxa"/>
            <w:tcBorders>
              <w:tl2br w:val="nil"/>
              <w:tr2bl w:val="nil"/>
            </w:tcBorders>
          </w:tcPr>
          <w:p w14:paraId="4C61437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35031E5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10918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59A05E5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vAlign w:val="center"/>
          </w:tcPr>
          <w:p w14:paraId="7796311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12C8D8B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遵守国家法律法规，爱岗敬业，遵章守纪，无违法违纪行为。</w:t>
            </w:r>
          </w:p>
        </w:tc>
        <w:tc>
          <w:tcPr>
            <w:tcW w:w="708" w:type="dxa"/>
            <w:tcBorders>
              <w:tl2br w:val="nil"/>
              <w:tr2bl w:val="nil"/>
            </w:tcBorders>
            <w:vAlign w:val="top"/>
          </w:tcPr>
          <w:p w14:paraId="1299462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26C0B0D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45BB0B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1289" w:type="dxa"/>
            <w:vMerge w:val="continue"/>
            <w:tcBorders>
              <w:tl2br w:val="nil"/>
              <w:tr2bl w:val="nil"/>
            </w:tcBorders>
          </w:tcPr>
          <w:p w14:paraId="556971C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vAlign w:val="center"/>
          </w:tcPr>
          <w:p w14:paraId="7F05A1D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3C34DD5F">
            <w:pPr>
              <w:keepNext w:val="0"/>
              <w:keepLines w:val="0"/>
              <w:pageBreakBefore w:val="0"/>
              <w:widowControl w:val="0"/>
              <w:tabs>
                <w:tab w:val="left" w:pos="672"/>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eastAsia"/>
                <w:sz w:val="18"/>
                <w:szCs w:val="18"/>
                <w:vertAlign w:val="baseline"/>
                <w:lang w:val="en-US" w:eastAsia="zh-CN"/>
              </w:rPr>
              <w:t>身心健康，诚信友善，家庭和睦，人际关系良好。</w:t>
            </w:r>
          </w:p>
        </w:tc>
        <w:tc>
          <w:tcPr>
            <w:tcW w:w="708" w:type="dxa"/>
            <w:tcBorders>
              <w:tl2br w:val="nil"/>
              <w:tr2bl w:val="nil"/>
            </w:tcBorders>
            <w:vAlign w:val="top"/>
          </w:tcPr>
          <w:p w14:paraId="5295F10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5314890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113E0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37BB9F2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restart"/>
            <w:tcBorders>
              <w:tl2br w:val="nil"/>
              <w:tr2bl w:val="nil"/>
            </w:tcBorders>
            <w:vAlign w:val="center"/>
          </w:tcPr>
          <w:p w14:paraId="4FB0A8C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健</w:t>
            </w:r>
          </w:p>
          <w:p w14:paraId="0E1F6D4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康</w:t>
            </w:r>
          </w:p>
          <w:p w14:paraId="52740CA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素</w:t>
            </w:r>
          </w:p>
          <w:p w14:paraId="08778E4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养</w:t>
            </w:r>
          </w:p>
        </w:tc>
        <w:tc>
          <w:tcPr>
            <w:tcW w:w="9749" w:type="dxa"/>
            <w:tcBorders>
              <w:tl2br w:val="nil"/>
              <w:tr2bl w:val="nil"/>
            </w:tcBorders>
            <w:vAlign w:val="center"/>
          </w:tcPr>
          <w:p w14:paraId="5E3D00D8">
            <w:pPr>
              <w:keepNext w:val="0"/>
              <w:keepLines w:val="0"/>
              <w:pageBreakBefore w:val="0"/>
              <w:widowControl w:val="0"/>
              <w:tabs>
                <w:tab w:val="left" w:pos="792"/>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eastAsia"/>
                <w:sz w:val="18"/>
                <w:szCs w:val="18"/>
                <w:vertAlign w:val="baseline"/>
                <w:lang w:val="en-US" w:eastAsia="zh-CN"/>
              </w:rPr>
              <w:t>掌握相关的职业病危害预防和控制知识，具有较强的健康意识，熟悉职业病防治相关法律法规的主要内容。</w:t>
            </w:r>
          </w:p>
        </w:tc>
        <w:tc>
          <w:tcPr>
            <w:tcW w:w="708" w:type="dxa"/>
            <w:tcBorders>
              <w:tl2br w:val="nil"/>
              <w:tr2bl w:val="nil"/>
            </w:tcBorders>
            <w:vAlign w:val="top"/>
          </w:tcPr>
          <w:p w14:paraId="3AD6052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5E66F8E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32AF76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2B00409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vAlign w:val="center"/>
          </w:tcPr>
          <w:p w14:paraId="58871BE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59C5AF47">
            <w:pPr>
              <w:keepNext w:val="0"/>
              <w:keepLines w:val="0"/>
              <w:pageBreakBefore w:val="0"/>
              <w:widowControl w:val="0"/>
              <w:tabs>
                <w:tab w:val="left" w:pos="1002"/>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eastAsia"/>
                <w:sz w:val="18"/>
                <w:szCs w:val="18"/>
                <w:vertAlign w:val="baseline"/>
                <w:lang w:val="en-US" w:eastAsia="zh-CN"/>
              </w:rPr>
              <w:t>掌握本单位职业健康管理制度和操作规程的基本要求。</w:t>
            </w:r>
          </w:p>
        </w:tc>
        <w:tc>
          <w:tcPr>
            <w:tcW w:w="708" w:type="dxa"/>
            <w:tcBorders>
              <w:tl2br w:val="nil"/>
              <w:tr2bl w:val="nil"/>
            </w:tcBorders>
            <w:vAlign w:val="top"/>
          </w:tcPr>
          <w:p w14:paraId="5AF5280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5BE6F40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395FA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3F8DC98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vAlign w:val="center"/>
          </w:tcPr>
          <w:p w14:paraId="3F7F119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5D9958A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掌握职业病危害事故相关急救知识和应急处置方法，具有正确的自救、互救能力。</w:t>
            </w:r>
          </w:p>
        </w:tc>
        <w:tc>
          <w:tcPr>
            <w:tcW w:w="708" w:type="dxa"/>
            <w:tcBorders>
              <w:tl2br w:val="nil"/>
              <w:tr2bl w:val="nil"/>
            </w:tcBorders>
            <w:vAlign w:val="top"/>
          </w:tcPr>
          <w:p w14:paraId="23A7A36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638F6E0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545A52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6ABE8C5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vAlign w:val="center"/>
          </w:tcPr>
          <w:p w14:paraId="5C05E10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7D752B4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了解工作相关疾病和常见病的防治常识。</w:t>
            </w:r>
          </w:p>
        </w:tc>
        <w:tc>
          <w:tcPr>
            <w:tcW w:w="708" w:type="dxa"/>
            <w:tcBorders>
              <w:tl2br w:val="nil"/>
              <w:tr2bl w:val="nil"/>
            </w:tcBorders>
            <w:vAlign w:val="top"/>
          </w:tcPr>
          <w:p w14:paraId="39D620F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1F0BC1F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45F04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2C019A9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restart"/>
            <w:tcBorders>
              <w:tl2br w:val="nil"/>
              <w:tr2bl w:val="nil"/>
            </w:tcBorders>
            <w:vAlign w:val="center"/>
          </w:tcPr>
          <w:p w14:paraId="5FE354C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heme="minorHAnsi" w:hAnsiTheme="minorHAnsi" w:eastAsiaTheme="minorEastAsia" w:cstheme="minorBidi"/>
                <w:kern w:val="2"/>
                <w:sz w:val="18"/>
                <w:szCs w:val="18"/>
                <w:lang w:val="en-US" w:eastAsia="zh-CN" w:bidi="ar-SA"/>
              </w:rPr>
            </w:pPr>
            <w:r>
              <w:rPr>
                <w:rFonts w:hint="default" w:asciiTheme="minorHAnsi" w:hAnsiTheme="minorHAnsi" w:eastAsiaTheme="minorEastAsia" w:cstheme="minorBidi"/>
                <w:kern w:val="2"/>
                <w:sz w:val="18"/>
                <w:szCs w:val="18"/>
                <w:lang w:val="en-US" w:eastAsia="zh-CN" w:bidi="ar-SA"/>
              </w:rPr>
              <w:t>自</w:t>
            </w:r>
          </w:p>
          <w:p w14:paraId="616DF79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heme="minorHAnsi" w:hAnsiTheme="minorHAnsi" w:eastAsiaTheme="minorEastAsia" w:cstheme="minorBidi"/>
                <w:kern w:val="2"/>
                <w:sz w:val="18"/>
                <w:szCs w:val="18"/>
                <w:lang w:val="en-US" w:eastAsia="zh-CN" w:bidi="ar-SA"/>
              </w:rPr>
            </w:pPr>
            <w:r>
              <w:rPr>
                <w:rFonts w:hint="default" w:asciiTheme="minorHAnsi" w:hAnsiTheme="minorHAnsi" w:eastAsiaTheme="minorEastAsia" w:cstheme="minorBidi"/>
                <w:kern w:val="2"/>
                <w:sz w:val="18"/>
                <w:szCs w:val="18"/>
                <w:lang w:val="en-US" w:eastAsia="zh-CN" w:bidi="ar-SA"/>
              </w:rPr>
              <w:t>主</w:t>
            </w:r>
          </w:p>
          <w:p w14:paraId="3D6C901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heme="minorHAnsi" w:hAnsiTheme="minorHAnsi" w:eastAsiaTheme="minorEastAsia" w:cstheme="minorBidi"/>
                <w:kern w:val="2"/>
                <w:sz w:val="18"/>
                <w:szCs w:val="18"/>
                <w:lang w:val="en-US" w:eastAsia="zh-CN" w:bidi="ar-SA"/>
              </w:rPr>
            </w:pPr>
            <w:r>
              <w:rPr>
                <w:rFonts w:hint="default" w:asciiTheme="minorHAnsi" w:hAnsiTheme="minorHAnsi" w:eastAsiaTheme="minorEastAsia" w:cstheme="minorBidi"/>
                <w:kern w:val="2"/>
                <w:sz w:val="18"/>
                <w:szCs w:val="18"/>
                <w:lang w:val="en-US" w:eastAsia="zh-CN" w:bidi="ar-SA"/>
              </w:rPr>
              <w:t>健</w:t>
            </w:r>
          </w:p>
          <w:p w14:paraId="574F788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heme="minorHAnsi" w:hAnsiTheme="minorHAnsi" w:eastAsiaTheme="minorEastAsia" w:cstheme="minorBidi"/>
                <w:kern w:val="2"/>
                <w:sz w:val="18"/>
                <w:szCs w:val="18"/>
                <w:lang w:val="en-US" w:eastAsia="zh-CN" w:bidi="ar-SA"/>
              </w:rPr>
            </w:pPr>
            <w:r>
              <w:rPr>
                <w:rFonts w:hint="default" w:asciiTheme="minorHAnsi" w:hAnsiTheme="minorHAnsi" w:eastAsiaTheme="minorEastAsia" w:cstheme="minorBidi"/>
                <w:kern w:val="2"/>
                <w:sz w:val="18"/>
                <w:szCs w:val="18"/>
                <w:lang w:val="en-US" w:eastAsia="zh-CN" w:bidi="ar-SA"/>
              </w:rPr>
              <w:t>康</w:t>
            </w:r>
          </w:p>
          <w:p w14:paraId="67B6DBD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lang w:val="en-US" w:eastAsia="zh-CN"/>
              </w:rPr>
            </w:pPr>
            <w:r>
              <w:rPr>
                <w:rFonts w:hint="eastAsia" w:cstheme="minorBidi"/>
                <w:kern w:val="2"/>
                <w:sz w:val="18"/>
                <w:szCs w:val="18"/>
                <w:lang w:val="en-US" w:eastAsia="zh-CN" w:bidi="ar-SA"/>
              </w:rPr>
              <w:t>管</w:t>
            </w:r>
          </w:p>
          <w:p w14:paraId="6B155D2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理</w:t>
            </w:r>
          </w:p>
        </w:tc>
        <w:tc>
          <w:tcPr>
            <w:tcW w:w="9749" w:type="dxa"/>
            <w:tcBorders>
              <w:tl2br w:val="nil"/>
              <w:tr2bl w:val="nil"/>
            </w:tcBorders>
            <w:vAlign w:val="center"/>
          </w:tcPr>
          <w:p w14:paraId="485BF01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践行健康工作方式，严格遵守本单位职业健康管理制度和操作规程；规范佩戴或使用职业病防护用品。</w:t>
            </w:r>
          </w:p>
        </w:tc>
        <w:tc>
          <w:tcPr>
            <w:tcW w:w="708" w:type="dxa"/>
            <w:tcBorders>
              <w:tl2br w:val="nil"/>
              <w:tr2bl w:val="nil"/>
            </w:tcBorders>
            <w:vAlign w:val="top"/>
          </w:tcPr>
          <w:p w14:paraId="43C66BC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1495F8C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18A23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3043D42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vAlign w:val="center"/>
          </w:tcPr>
          <w:p w14:paraId="5DC5139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2D9A71C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自觉参加职业健康培训及健康教育活动；按规定参加职业健康检查，及时掌握自身健康状况。</w:t>
            </w:r>
          </w:p>
        </w:tc>
        <w:tc>
          <w:tcPr>
            <w:tcW w:w="708" w:type="dxa"/>
            <w:tcBorders>
              <w:tl2br w:val="nil"/>
              <w:tr2bl w:val="nil"/>
            </w:tcBorders>
            <w:vAlign w:val="top"/>
          </w:tcPr>
          <w:p w14:paraId="0FE0068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4E2289B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3E879F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9" w:hRule="atLeast"/>
          <w:jc w:val="center"/>
        </w:trPr>
        <w:tc>
          <w:tcPr>
            <w:tcW w:w="1289" w:type="dxa"/>
            <w:vMerge w:val="continue"/>
            <w:tcBorders>
              <w:tl2br w:val="nil"/>
              <w:tr2bl w:val="nil"/>
            </w:tcBorders>
          </w:tcPr>
          <w:p w14:paraId="045682F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vAlign w:val="center"/>
          </w:tcPr>
          <w:p w14:paraId="13EED5B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74C4042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践行健康生活方式，合理膳食、适量运动、戒烟限酒、心理平衡。</w:t>
            </w:r>
          </w:p>
        </w:tc>
        <w:tc>
          <w:tcPr>
            <w:tcW w:w="708" w:type="dxa"/>
            <w:tcBorders>
              <w:tl2br w:val="nil"/>
              <w:tr2bl w:val="nil"/>
            </w:tcBorders>
            <w:vAlign w:val="top"/>
          </w:tcPr>
          <w:p w14:paraId="1F9890D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2773BD3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47B3C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41863DE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restart"/>
            <w:tcBorders>
              <w:tl2br w:val="nil"/>
              <w:tr2bl w:val="nil"/>
            </w:tcBorders>
            <w:vAlign w:val="center"/>
          </w:tcPr>
          <w:p w14:paraId="6B63F98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健</w:t>
            </w:r>
          </w:p>
          <w:p w14:paraId="2BDCBBD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康</w:t>
            </w:r>
          </w:p>
          <w:p w14:paraId="0F24EBE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影</w:t>
            </w:r>
          </w:p>
          <w:p w14:paraId="5BAF93B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响</w:t>
            </w:r>
          </w:p>
          <w:p w14:paraId="1B8CBA8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default"/>
                <w:sz w:val="18"/>
                <w:szCs w:val="18"/>
                <w:vertAlign w:val="baseline"/>
                <w:lang w:val="en-US" w:eastAsia="zh-CN"/>
              </w:rPr>
              <w:t>力</w:t>
            </w:r>
          </w:p>
        </w:tc>
        <w:tc>
          <w:tcPr>
            <w:tcW w:w="9749" w:type="dxa"/>
            <w:tcBorders>
              <w:tl2br w:val="nil"/>
              <w:tr2bl w:val="nil"/>
            </w:tcBorders>
            <w:vAlign w:val="center"/>
          </w:tcPr>
          <w:p w14:paraId="5AB622B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主动参与职业健康管理，积极建言献策，在职业健康日常管理工作中作出突出贡献。</w:t>
            </w:r>
          </w:p>
        </w:tc>
        <w:tc>
          <w:tcPr>
            <w:tcW w:w="708" w:type="dxa"/>
            <w:tcBorders>
              <w:tl2br w:val="nil"/>
              <w:tr2bl w:val="nil"/>
            </w:tcBorders>
            <w:vAlign w:val="top"/>
          </w:tcPr>
          <w:p w14:paraId="5461C94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5BFAC4A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7806D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1289" w:type="dxa"/>
            <w:vMerge w:val="continue"/>
            <w:tcBorders>
              <w:tl2br w:val="nil"/>
              <w:tr2bl w:val="nil"/>
            </w:tcBorders>
          </w:tcPr>
          <w:p w14:paraId="75CE714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tcPr>
          <w:p w14:paraId="2DF7474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4243E9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拒绝违章作业；发现职业病危害事故隐患及时报告，敢于批评、检举违反职业病防治相关法律法规的行为；提醒身边同事纠正不健康行为方式。</w:t>
            </w:r>
          </w:p>
        </w:tc>
        <w:tc>
          <w:tcPr>
            <w:tcW w:w="708" w:type="dxa"/>
            <w:tcBorders>
              <w:tl2br w:val="nil"/>
              <w:tr2bl w:val="nil"/>
            </w:tcBorders>
            <w:vAlign w:val="top"/>
          </w:tcPr>
          <w:p w14:paraId="2B75563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5571C57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39DAB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25BBD53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tcPr>
          <w:p w14:paraId="15D5FCA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217BEEE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积极宣传职业病防治知识，传播职业健康先进理念和做法，宣传与传播作用显著。</w:t>
            </w:r>
          </w:p>
        </w:tc>
        <w:tc>
          <w:tcPr>
            <w:tcW w:w="708" w:type="dxa"/>
            <w:tcBorders>
              <w:tl2br w:val="nil"/>
              <w:tr2bl w:val="nil"/>
            </w:tcBorders>
            <w:vAlign w:val="top"/>
          </w:tcPr>
          <w:p w14:paraId="423BBF6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5775467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55CC7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7F76E43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vMerge w:val="continue"/>
            <w:tcBorders>
              <w:tl2br w:val="nil"/>
              <w:tr2bl w:val="nil"/>
            </w:tcBorders>
          </w:tcPr>
          <w:p w14:paraId="7E16AAE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2E79600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热心职业健康公益事业，能够带动本单位和身边劳动者践行健康工作方式和生活方式。</w:t>
            </w:r>
          </w:p>
        </w:tc>
        <w:tc>
          <w:tcPr>
            <w:tcW w:w="708" w:type="dxa"/>
            <w:tcBorders>
              <w:tl2br w:val="nil"/>
              <w:tr2bl w:val="nil"/>
            </w:tcBorders>
            <w:vAlign w:val="top"/>
          </w:tcPr>
          <w:p w14:paraId="13A2A6C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6890AFE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0B6B0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restart"/>
            <w:tcBorders>
              <w:tl2br w:val="nil"/>
              <w:tr2bl w:val="nil"/>
            </w:tcBorders>
            <w:vAlign w:val="center"/>
          </w:tcPr>
          <w:p w14:paraId="348FD84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单</w:t>
            </w:r>
          </w:p>
          <w:p w14:paraId="6E874AB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位</w:t>
            </w:r>
          </w:p>
          <w:p w14:paraId="662D618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加</w:t>
            </w:r>
          </w:p>
          <w:p w14:paraId="7338E06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分</w:t>
            </w:r>
          </w:p>
          <w:p w14:paraId="54427DF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vertAlign w:val="baseline"/>
                <w:lang w:val="en-US" w:eastAsia="zh-CN"/>
              </w:rPr>
            </w:pPr>
            <w:r>
              <w:rPr>
                <w:rFonts w:hint="eastAsia"/>
                <w:sz w:val="18"/>
                <w:szCs w:val="18"/>
                <w:vertAlign w:val="baseline"/>
                <w:lang w:val="en-US" w:eastAsia="zh-CN"/>
              </w:rPr>
              <w:t>项</w:t>
            </w:r>
          </w:p>
          <w:p w14:paraId="1081155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eastAsia"/>
                <w:sz w:val="18"/>
                <w:szCs w:val="18"/>
                <w:vertAlign w:val="baseline"/>
                <w:lang w:val="en-US" w:eastAsia="zh-CN"/>
              </w:rPr>
              <w:t>（30分）</w:t>
            </w:r>
          </w:p>
        </w:tc>
        <w:tc>
          <w:tcPr>
            <w:tcW w:w="1478" w:type="dxa"/>
            <w:tcBorders>
              <w:tl2br w:val="nil"/>
              <w:tr2bl w:val="nil"/>
            </w:tcBorders>
          </w:tcPr>
          <w:p w14:paraId="3AAD7D3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67B9A68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重视每年的《职业病防治法》宣传周，以不同形式组织活动。连续3年（含）以上组织活动的，可得满分。</w:t>
            </w:r>
          </w:p>
        </w:tc>
        <w:tc>
          <w:tcPr>
            <w:tcW w:w="708" w:type="dxa"/>
            <w:tcBorders>
              <w:tl2br w:val="nil"/>
              <w:tr2bl w:val="nil"/>
            </w:tcBorders>
            <w:vAlign w:val="top"/>
          </w:tcPr>
          <w:p w14:paraId="16ECB90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3A34CA9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75CA67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7B1D397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tcBorders>
              <w:tl2br w:val="nil"/>
              <w:tr2bl w:val="nil"/>
            </w:tcBorders>
          </w:tcPr>
          <w:p w14:paraId="6D5E723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62F3CE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积极参加山东省首届职业健康传播作品征集活动。1件作品（含）以上获得奖励的，可得满分。</w:t>
            </w:r>
          </w:p>
        </w:tc>
        <w:tc>
          <w:tcPr>
            <w:tcW w:w="708" w:type="dxa"/>
            <w:tcBorders>
              <w:tl2br w:val="nil"/>
              <w:tr2bl w:val="nil"/>
            </w:tcBorders>
            <w:vAlign w:val="top"/>
          </w:tcPr>
          <w:p w14:paraId="4B9E34B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0F37356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7FB20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286F9CF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tcBorders>
              <w:tl2br w:val="nil"/>
              <w:tr2bl w:val="nil"/>
            </w:tcBorders>
          </w:tcPr>
          <w:p w14:paraId="06D51E0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38B7593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积极参加“安康杯”竞赛活动。近3年来参加活动并获得奖励的，可得满分。</w:t>
            </w:r>
          </w:p>
        </w:tc>
        <w:tc>
          <w:tcPr>
            <w:tcW w:w="708" w:type="dxa"/>
            <w:tcBorders>
              <w:tl2br w:val="nil"/>
              <w:tr2bl w:val="nil"/>
            </w:tcBorders>
            <w:vAlign w:val="top"/>
          </w:tcPr>
          <w:p w14:paraId="416F700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2BB9C1C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497FB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289" w:type="dxa"/>
            <w:vMerge w:val="continue"/>
            <w:tcBorders>
              <w:tl2br w:val="nil"/>
              <w:tr2bl w:val="nil"/>
            </w:tcBorders>
          </w:tcPr>
          <w:p w14:paraId="75AAF76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tcBorders>
              <w:tl2br w:val="nil"/>
              <w:tr2bl w:val="nil"/>
            </w:tcBorders>
          </w:tcPr>
          <w:p w14:paraId="15CCE54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2502FC6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重视职业健康宣传教育培训。有相关人员、机构或场地并经常组织活动的，可得满分。</w:t>
            </w:r>
          </w:p>
        </w:tc>
        <w:tc>
          <w:tcPr>
            <w:tcW w:w="708" w:type="dxa"/>
            <w:tcBorders>
              <w:tl2br w:val="nil"/>
              <w:tr2bl w:val="nil"/>
            </w:tcBorders>
            <w:vAlign w:val="top"/>
          </w:tcPr>
          <w:p w14:paraId="59D438B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r>
              <w:rPr>
                <w:rFonts w:hint="eastAsia"/>
                <w:sz w:val="18"/>
                <w:szCs w:val="18"/>
                <w:vertAlign w:val="baseline"/>
                <w:lang w:val="en-US" w:eastAsia="zh-CN"/>
              </w:rPr>
              <w:t>5分</w:t>
            </w:r>
          </w:p>
        </w:tc>
        <w:tc>
          <w:tcPr>
            <w:tcW w:w="916" w:type="dxa"/>
            <w:tcBorders>
              <w:tl2br w:val="nil"/>
              <w:tr2bl w:val="nil"/>
            </w:tcBorders>
          </w:tcPr>
          <w:p w14:paraId="7CC37E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7FC3FB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1289" w:type="dxa"/>
            <w:vMerge w:val="continue"/>
            <w:tcBorders>
              <w:tl2br w:val="nil"/>
              <w:tr2bl w:val="nil"/>
            </w:tcBorders>
          </w:tcPr>
          <w:p w14:paraId="6C54236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tcBorders>
              <w:tl2br w:val="nil"/>
              <w:tr2bl w:val="nil"/>
            </w:tcBorders>
          </w:tcPr>
          <w:p w14:paraId="28CF529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40FE76A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default"/>
                <w:sz w:val="18"/>
                <w:szCs w:val="18"/>
                <w:vertAlign w:val="baseline"/>
                <w:lang w:val="en-US" w:eastAsia="zh-CN"/>
              </w:rPr>
              <w:t>劳动者对本岗位主要职业病危害及防护知识知晓率达到80%及以上的，可得</w:t>
            </w:r>
            <w:r>
              <w:rPr>
                <w:rFonts w:hint="eastAsia"/>
                <w:sz w:val="18"/>
                <w:szCs w:val="18"/>
                <w:vertAlign w:val="baseline"/>
                <w:lang w:val="en-US" w:eastAsia="zh-CN"/>
              </w:rPr>
              <w:t>5</w:t>
            </w:r>
            <w:r>
              <w:rPr>
                <w:rFonts w:hint="default"/>
                <w:sz w:val="18"/>
                <w:szCs w:val="18"/>
                <w:vertAlign w:val="baseline"/>
                <w:lang w:val="en-US" w:eastAsia="zh-CN"/>
              </w:rPr>
              <w:t>分，达到90%及以上的，可得满分。</w:t>
            </w:r>
          </w:p>
        </w:tc>
        <w:tc>
          <w:tcPr>
            <w:tcW w:w="708" w:type="dxa"/>
            <w:tcBorders>
              <w:tl2br w:val="nil"/>
              <w:tr2bl w:val="nil"/>
            </w:tcBorders>
            <w:vAlign w:val="center"/>
          </w:tcPr>
          <w:p w14:paraId="1F79D4A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z w:val="18"/>
                <w:szCs w:val="18"/>
                <w:vertAlign w:val="baseline"/>
                <w:lang w:val="en-US" w:eastAsia="zh-CN"/>
              </w:rPr>
            </w:pPr>
            <w:r>
              <w:rPr>
                <w:rFonts w:hint="eastAsia"/>
                <w:sz w:val="18"/>
                <w:szCs w:val="18"/>
                <w:vertAlign w:val="baseline"/>
                <w:lang w:val="en-US" w:eastAsia="zh-CN"/>
              </w:rPr>
              <w:t>10分</w:t>
            </w:r>
          </w:p>
        </w:tc>
        <w:tc>
          <w:tcPr>
            <w:tcW w:w="916" w:type="dxa"/>
            <w:tcBorders>
              <w:tl2br w:val="nil"/>
              <w:tr2bl w:val="nil"/>
            </w:tcBorders>
          </w:tcPr>
          <w:p w14:paraId="38ADD23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r w14:paraId="3F3B67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6" w:hRule="atLeast"/>
          <w:jc w:val="center"/>
        </w:trPr>
        <w:tc>
          <w:tcPr>
            <w:tcW w:w="1289" w:type="dxa"/>
            <w:tcBorders>
              <w:tl2br w:val="nil"/>
              <w:tr2bl w:val="nil"/>
            </w:tcBorders>
          </w:tcPr>
          <w:p w14:paraId="75FDAFB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1478" w:type="dxa"/>
            <w:tcBorders>
              <w:tl2br w:val="nil"/>
              <w:tr2bl w:val="nil"/>
            </w:tcBorders>
          </w:tcPr>
          <w:p w14:paraId="02AD73D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749" w:type="dxa"/>
            <w:tcBorders>
              <w:tl2br w:val="nil"/>
              <w:tr2bl w:val="nil"/>
            </w:tcBorders>
            <w:vAlign w:val="center"/>
          </w:tcPr>
          <w:p w14:paraId="606F95B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sz w:val="18"/>
                <w:szCs w:val="18"/>
                <w:vertAlign w:val="baseline"/>
                <w:lang w:val="en-US" w:eastAsia="zh-CN"/>
              </w:rPr>
            </w:pPr>
            <w:r>
              <w:rPr>
                <w:rFonts w:hint="eastAsia"/>
                <w:sz w:val="18"/>
                <w:szCs w:val="18"/>
                <w:vertAlign w:val="baseline"/>
                <w:lang w:val="en-US" w:eastAsia="zh-CN"/>
              </w:rPr>
              <w:t>总分</w:t>
            </w:r>
          </w:p>
        </w:tc>
        <w:tc>
          <w:tcPr>
            <w:tcW w:w="708" w:type="dxa"/>
            <w:tcBorders>
              <w:tl2br w:val="nil"/>
              <w:tr2bl w:val="nil"/>
            </w:tcBorders>
          </w:tcPr>
          <w:p w14:paraId="4BDFCD5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c>
          <w:tcPr>
            <w:tcW w:w="916" w:type="dxa"/>
            <w:tcBorders>
              <w:tl2br w:val="nil"/>
              <w:tr2bl w:val="nil"/>
            </w:tcBorders>
          </w:tcPr>
          <w:p w14:paraId="6BA49B3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sz w:val="18"/>
                <w:szCs w:val="18"/>
                <w:vertAlign w:val="baseline"/>
                <w:lang w:val="en-US" w:eastAsia="zh-CN"/>
              </w:rPr>
            </w:pPr>
          </w:p>
        </w:tc>
      </w:tr>
    </w:tbl>
    <w:p w14:paraId="66E855F9">
      <w:pPr>
        <w:spacing w:line="560" w:lineRule="exact"/>
        <w:rPr>
          <w:rFonts w:ascii="宋体" w:hAnsi="宋体" w:eastAsia="仿宋_GB2312" w:cs="仿宋_GB2312"/>
          <w:color w:val="000000"/>
          <w:sz w:val="32"/>
          <w:szCs w:val="32"/>
        </w:rPr>
        <w:sectPr>
          <w:pgSz w:w="16838" w:h="11906" w:orient="landscape"/>
          <w:pgMar w:top="1474" w:right="1474" w:bottom="1474" w:left="1474" w:header="851" w:footer="1191" w:gutter="0"/>
          <w:pgBorders>
            <w:top w:val="none" w:sz="0" w:space="0"/>
            <w:left w:val="none" w:sz="0" w:space="0"/>
            <w:bottom w:val="none" w:sz="0" w:space="0"/>
            <w:right w:val="none" w:sz="0" w:space="0"/>
          </w:pgBorders>
          <w:pgNumType w:fmt="numberInDash"/>
          <w:cols w:space="0" w:num="1"/>
          <w:rtlGutter w:val="0"/>
          <w:docGrid w:type="linesAndChars" w:linePitch="323" w:charSpace="-204"/>
        </w:sectPr>
      </w:pPr>
    </w:p>
    <w:p w14:paraId="1670F84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color w:val="000000"/>
          <w:sz w:val="30"/>
          <w:szCs w:val="30"/>
        </w:rPr>
      </w:pPr>
      <w:r>
        <w:rPr>
          <w:rFonts w:hint="eastAsia" w:ascii="黑体" w:hAnsi="黑体" w:eastAsia="黑体" w:cs="黑体"/>
          <w:color w:val="000000"/>
          <w:sz w:val="30"/>
          <w:szCs w:val="30"/>
        </w:rPr>
        <w:t>附件3</w:t>
      </w:r>
    </w:p>
    <w:p w14:paraId="4D33B870">
      <w:pPr>
        <w:spacing w:line="600" w:lineRule="exact"/>
        <w:jc w:val="center"/>
        <w:rPr>
          <w:rFonts w:ascii="宋体" w:hAnsi="宋体" w:eastAsia="方正小标宋简体"/>
          <w:color w:val="000000"/>
          <w:sz w:val="44"/>
          <w:szCs w:val="32"/>
        </w:rPr>
      </w:pPr>
      <w:r>
        <w:rPr>
          <w:rFonts w:hint="eastAsia" w:ascii="宋体" w:hAnsi="宋体" w:eastAsia="方正小标宋简体"/>
          <w:color w:val="000000"/>
          <w:sz w:val="44"/>
          <w:szCs w:val="32"/>
        </w:rPr>
        <w:t>“职业健康达人”推荐表</w:t>
      </w:r>
    </w:p>
    <w:p w14:paraId="25E43FAA">
      <w:pPr>
        <w:spacing w:line="600" w:lineRule="exact"/>
        <w:jc w:val="center"/>
        <w:rPr>
          <w:rFonts w:ascii="宋体" w:hAnsi="宋体" w:eastAsia="方正小标宋简体"/>
          <w:color w:val="000000"/>
          <w:sz w:val="32"/>
          <w:szCs w:val="32"/>
        </w:rPr>
      </w:pPr>
    </w:p>
    <w:tbl>
      <w:tblPr>
        <w:tblStyle w:val="7"/>
        <w:tblW w:w="86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85"/>
        <w:gridCol w:w="1452"/>
        <w:gridCol w:w="832"/>
        <w:gridCol w:w="1725"/>
        <w:gridCol w:w="808"/>
        <w:gridCol w:w="1958"/>
      </w:tblGrid>
      <w:tr w14:paraId="24B1A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1885" w:type="dxa"/>
            <w:tcBorders>
              <w:tl2br w:val="nil"/>
              <w:tr2bl w:val="nil"/>
            </w:tcBorders>
            <w:vAlign w:val="center"/>
          </w:tcPr>
          <w:p w14:paraId="00765339">
            <w:pPr>
              <w:spacing w:line="560" w:lineRule="exact"/>
              <w:jc w:val="center"/>
              <w:rPr>
                <w:rFonts w:ascii="宋体" w:hAnsi="宋体" w:cs="仿宋"/>
                <w:color w:val="000000"/>
                <w:sz w:val="24"/>
              </w:rPr>
            </w:pPr>
            <w:r>
              <w:rPr>
                <w:rFonts w:hint="eastAsia" w:ascii="宋体" w:hAnsi="宋体" w:cs="仿宋"/>
                <w:color w:val="000000"/>
                <w:sz w:val="24"/>
              </w:rPr>
              <w:t>姓名</w:t>
            </w:r>
          </w:p>
        </w:tc>
        <w:tc>
          <w:tcPr>
            <w:tcW w:w="1452" w:type="dxa"/>
            <w:tcBorders>
              <w:tl2br w:val="nil"/>
              <w:tr2bl w:val="nil"/>
            </w:tcBorders>
            <w:vAlign w:val="center"/>
          </w:tcPr>
          <w:p w14:paraId="520076FB">
            <w:pPr>
              <w:spacing w:line="560" w:lineRule="exact"/>
              <w:jc w:val="center"/>
              <w:rPr>
                <w:rFonts w:ascii="宋体" w:hAnsi="宋体" w:cs="仿宋"/>
                <w:color w:val="000000"/>
                <w:sz w:val="24"/>
              </w:rPr>
            </w:pPr>
          </w:p>
        </w:tc>
        <w:tc>
          <w:tcPr>
            <w:tcW w:w="832" w:type="dxa"/>
            <w:tcBorders>
              <w:tl2br w:val="nil"/>
              <w:tr2bl w:val="nil"/>
            </w:tcBorders>
            <w:vAlign w:val="center"/>
          </w:tcPr>
          <w:p w14:paraId="0704C871">
            <w:pPr>
              <w:spacing w:line="560" w:lineRule="exact"/>
              <w:jc w:val="center"/>
              <w:rPr>
                <w:rFonts w:ascii="宋体" w:hAnsi="宋体" w:cs="仿宋"/>
                <w:color w:val="000000"/>
                <w:sz w:val="24"/>
              </w:rPr>
            </w:pPr>
            <w:r>
              <w:rPr>
                <w:rFonts w:hint="eastAsia" w:ascii="宋体" w:hAnsi="宋体" w:cs="仿宋"/>
                <w:color w:val="000000"/>
                <w:sz w:val="24"/>
              </w:rPr>
              <w:t>性别</w:t>
            </w:r>
          </w:p>
        </w:tc>
        <w:tc>
          <w:tcPr>
            <w:tcW w:w="1725" w:type="dxa"/>
            <w:tcBorders>
              <w:tl2br w:val="nil"/>
              <w:tr2bl w:val="nil"/>
            </w:tcBorders>
            <w:vAlign w:val="center"/>
          </w:tcPr>
          <w:p w14:paraId="73BFC1C5">
            <w:pPr>
              <w:spacing w:line="560" w:lineRule="exact"/>
              <w:jc w:val="center"/>
              <w:rPr>
                <w:rFonts w:ascii="宋体" w:hAnsi="宋体" w:cs="仿宋"/>
                <w:color w:val="000000"/>
                <w:sz w:val="24"/>
              </w:rPr>
            </w:pPr>
          </w:p>
        </w:tc>
        <w:tc>
          <w:tcPr>
            <w:tcW w:w="808" w:type="dxa"/>
            <w:tcBorders>
              <w:tl2br w:val="nil"/>
              <w:tr2bl w:val="nil"/>
            </w:tcBorders>
            <w:vAlign w:val="center"/>
          </w:tcPr>
          <w:p w14:paraId="5F947A2A">
            <w:pPr>
              <w:spacing w:line="560" w:lineRule="exact"/>
              <w:jc w:val="center"/>
              <w:rPr>
                <w:rFonts w:ascii="宋体" w:hAnsi="宋体" w:cs="仿宋"/>
                <w:color w:val="000000"/>
                <w:sz w:val="24"/>
              </w:rPr>
            </w:pPr>
            <w:r>
              <w:rPr>
                <w:rFonts w:hint="eastAsia" w:ascii="宋体" w:hAnsi="宋体" w:cs="仿宋"/>
                <w:color w:val="000000"/>
                <w:sz w:val="24"/>
              </w:rPr>
              <w:t>职业</w:t>
            </w:r>
          </w:p>
        </w:tc>
        <w:tc>
          <w:tcPr>
            <w:tcW w:w="1958" w:type="dxa"/>
            <w:tcBorders>
              <w:tl2br w:val="nil"/>
              <w:tr2bl w:val="nil"/>
            </w:tcBorders>
            <w:vAlign w:val="center"/>
          </w:tcPr>
          <w:p w14:paraId="295D230B">
            <w:pPr>
              <w:spacing w:line="560" w:lineRule="exact"/>
              <w:jc w:val="center"/>
              <w:rPr>
                <w:rFonts w:ascii="宋体" w:hAnsi="宋体" w:cs="仿宋"/>
                <w:color w:val="000000"/>
                <w:sz w:val="24"/>
              </w:rPr>
            </w:pPr>
          </w:p>
        </w:tc>
      </w:tr>
      <w:tr w14:paraId="2A06A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8" w:hRule="atLeast"/>
          <w:jc w:val="center"/>
        </w:trPr>
        <w:tc>
          <w:tcPr>
            <w:tcW w:w="1885" w:type="dxa"/>
            <w:tcBorders>
              <w:tl2br w:val="nil"/>
              <w:tr2bl w:val="nil"/>
            </w:tcBorders>
            <w:vAlign w:val="center"/>
          </w:tcPr>
          <w:p w14:paraId="3781F0B4">
            <w:pPr>
              <w:spacing w:line="560" w:lineRule="exact"/>
              <w:jc w:val="center"/>
              <w:rPr>
                <w:rFonts w:hint="eastAsia" w:ascii="宋体" w:hAnsi="宋体" w:cs="仿宋"/>
                <w:color w:val="000000"/>
                <w:sz w:val="24"/>
              </w:rPr>
            </w:pPr>
            <w:r>
              <w:rPr>
                <w:rFonts w:hint="eastAsia" w:ascii="宋体" w:hAnsi="宋体" w:cs="仿宋"/>
                <w:color w:val="000000"/>
                <w:sz w:val="24"/>
              </w:rPr>
              <w:t>所在单位</w:t>
            </w:r>
          </w:p>
          <w:p w14:paraId="2540912F">
            <w:pPr>
              <w:spacing w:line="560" w:lineRule="exact"/>
              <w:jc w:val="center"/>
              <w:rPr>
                <w:rFonts w:ascii="宋体" w:hAnsi="宋体" w:cs="仿宋"/>
                <w:color w:val="000000"/>
                <w:sz w:val="24"/>
              </w:rPr>
            </w:pPr>
            <w:r>
              <w:rPr>
                <w:rFonts w:hint="eastAsia" w:ascii="宋体" w:hAnsi="宋体" w:cs="仿宋"/>
                <w:color w:val="000000"/>
                <w:sz w:val="24"/>
              </w:rPr>
              <w:t>及岗位</w:t>
            </w:r>
          </w:p>
        </w:tc>
        <w:tc>
          <w:tcPr>
            <w:tcW w:w="2284" w:type="dxa"/>
            <w:gridSpan w:val="2"/>
            <w:tcBorders>
              <w:tl2br w:val="nil"/>
              <w:tr2bl w:val="nil"/>
            </w:tcBorders>
            <w:vAlign w:val="center"/>
          </w:tcPr>
          <w:p w14:paraId="72AF3B38">
            <w:pPr>
              <w:spacing w:line="560" w:lineRule="exact"/>
              <w:jc w:val="center"/>
              <w:rPr>
                <w:rFonts w:ascii="宋体" w:hAnsi="宋体" w:cs="仿宋"/>
                <w:color w:val="000000"/>
                <w:sz w:val="24"/>
              </w:rPr>
            </w:pPr>
          </w:p>
        </w:tc>
        <w:tc>
          <w:tcPr>
            <w:tcW w:w="1725" w:type="dxa"/>
            <w:tcBorders>
              <w:tl2br w:val="nil"/>
              <w:tr2bl w:val="nil"/>
            </w:tcBorders>
            <w:vAlign w:val="center"/>
          </w:tcPr>
          <w:p w14:paraId="2A5456B4">
            <w:pPr>
              <w:spacing w:line="500" w:lineRule="exact"/>
              <w:jc w:val="center"/>
              <w:rPr>
                <w:rFonts w:ascii="宋体" w:hAnsi="宋体" w:cs="仿宋"/>
                <w:color w:val="000000"/>
                <w:sz w:val="24"/>
              </w:rPr>
            </w:pPr>
            <w:r>
              <w:rPr>
                <w:rFonts w:hint="eastAsia" w:ascii="宋体" w:hAnsi="宋体" w:cs="仿宋"/>
                <w:color w:val="000000"/>
                <w:sz w:val="24"/>
              </w:rPr>
              <w:t>主要职业病危害因素或职业性有害因素</w:t>
            </w:r>
          </w:p>
        </w:tc>
        <w:tc>
          <w:tcPr>
            <w:tcW w:w="2766" w:type="dxa"/>
            <w:gridSpan w:val="2"/>
            <w:tcBorders>
              <w:tl2br w:val="nil"/>
              <w:tr2bl w:val="nil"/>
            </w:tcBorders>
            <w:vAlign w:val="center"/>
          </w:tcPr>
          <w:p w14:paraId="3A915862">
            <w:pPr>
              <w:spacing w:line="560" w:lineRule="exact"/>
              <w:jc w:val="center"/>
              <w:rPr>
                <w:rFonts w:ascii="宋体" w:hAnsi="宋体" w:cs="仿宋"/>
                <w:color w:val="000000"/>
                <w:sz w:val="24"/>
              </w:rPr>
            </w:pPr>
          </w:p>
        </w:tc>
      </w:tr>
      <w:tr w14:paraId="4BC69C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1885" w:type="dxa"/>
            <w:tcBorders>
              <w:tl2br w:val="nil"/>
              <w:tr2bl w:val="nil"/>
            </w:tcBorders>
            <w:vAlign w:val="center"/>
          </w:tcPr>
          <w:p w14:paraId="7A261AEC">
            <w:pPr>
              <w:spacing w:line="560" w:lineRule="exact"/>
              <w:jc w:val="center"/>
              <w:rPr>
                <w:rFonts w:ascii="宋体" w:hAnsi="宋体" w:cs="仿宋"/>
                <w:color w:val="000000"/>
                <w:sz w:val="24"/>
              </w:rPr>
            </w:pPr>
            <w:r>
              <w:rPr>
                <w:rFonts w:hint="eastAsia" w:ascii="宋体" w:hAnsi="宋体" w:cs="仿宋"/>
                <w:color w:val="000000"/>
                <w:sz w:val="24"/>
              </w:rPr>
              <w:t>既往相关荣誉</w:t>
            </w:r>
          </w:p>
        </w:tc>
        <w:tc>
          <w:tcPr>
            <w:tcW w:w="6775" w:type="dxa"/>
            <w:gridSpan w:val="5"/>
            <w:tcBorders>
              <w:tl2br w:val="nil"/>
              <w:tr2bl w:val="nil"/>
            </w:tcBorders>
            <w:vAlign w:val="center"/>
          </w:tcPr>
          <w:p w14:paraId="77B5970E">
            <w:pPr>
              <w:spacing w:line="560" w:lineRule="exact"/>
              <w:jc w:val="center"/>
              <w:rPr>
                <w:rFonts w:ascii="宋体" w:hAnsi="宋体" w:cs="仿宋"/>
                <w:color w:val="000000"/>
                <w:sz w:val="24"/>
              </w:rPr>
            </w:pPr>
          </w:p>
        </w:tc>
      </w:tr>
      <w:tr w14:paraId="1EF19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7" w:hRule="exact"/>
          <w:jc w:val="center"/>
        </w:trPr>
        <w:tc>
          <w:tcPr>
            <w:tcW w:w="8660" w:type="dxa"/>
            <w:gridSpan w:val="6"/>
            <w:tcBorders>
              <w:tl2br w:val="nil"/>
              <w:tr2bl w:val="nil"/>
            </w:tcBorders>
          </w:tcPr>
          <w:p w14:paraId="7473F6D2">
            <w:pPr>
              <w:spacing w:line="560" w:lineRule="exact"/>
              <w:jc w:val="left"/>
              <w:rPr>
                <w:rFonts w:ascii="宋体" w:hAnsi="宋体" w:cs="仿宋"/>
                <w:color w:val="000000"/>
                <w:sz w:val="24"/>
              </w:rPr>
            </w:pPr>
            <w:r>
              <w:rPr>
                <w:rFonts w:hint="eastAsia" w:ascii="宋体" w:hAnsi="宋体" w:cs="仿宋"/>
                <w:color w:val="000000"/>
                <w:sz w:val="24"/>
              </w:rPr>
              <w:t>“职业健康达人”主要表现及事迹（可附页）：</w:t>
            </w:r>
          </w:p>
          <w:p w14:paraId="22669066">
            <w:pPr>
              <w:spacing w:line="560" w:lineRule="exact"/>
              <w:jc w:val="left"/>
              <w:rPr>
                <w:rFonts w:ascii="宋体" w:hAnsi="宋体" w:cs="仿宋"/>
                <w:color w:val="000000"/>
                <w:sz w:val="24"/>
              </w:rPr>
            </w:pPr>
          </w:p>
          <w:p w14:paraId="516B66AF">
            <w:pPr>
              <w:spacing w:line="560" w:lineRule="exact"/>
              <w:jc w:val="left"/>
              <w:rPr>
                <w:rFonts w:ascii="宋体" w:hAnsi="宋体" w:cs="仿宋"/>
                <w:color w:val="000000"/>
                <w:sz w:val="24"/>
              </w:rPr>
            </w:pPr>
          </w:p>
          <w:p w14:paraId="21454DF9">
            <w:pPr>
              <w:spacing w:line="560" w:lineRule="exact"/>
              <w:jc w:val="left"/>
              <w:rPr>
                <w:rFonts w:ascii="宋体" w:hAnsi="宋体" w:cs="仿宋"/>
                <w:color w:val="000000"/>
                <w:sz w:val="24"/>
              </w:rPr>
            </w:pPr>
          </w:p>
          <w:p w14:paraId="62F6A04A">
            <w:pPr>
              <w:spacing w:line="560" w:lineRule="exact"/>
              <w:jc w:val="left"/>
              <w:rPr>
                <w:rFonts w:ascii="宋体" w:hAnsi="宋体" w:cs="仿宋"/>
                <w:color w:val="000000"/>
                <w:sz w:val="24"/>
              </w:rPr>
            </w:pPr>
          </w:p>
          <w:p w14:paraId="61B78BBA">
            <w:pPr>
              <w:spacing w:line="560" w:lineRule="exact"/>
              <w:jc w:val="left"/>
              <w:rPr>
                <w:rFonts w:ascii="宋体" w:hAnsi="宋体" w:cs="仿宋"/>
                <w:color w:val="000000"/>
                <w:sz w:val="24"/>
              </w:rPr>
            </w:pPr>
          </w:p>
          <w:p w14:paraId="736AA550">
            <w:pPr>
              <w:spacing w:line="560" w:lineRule="exact"/>
              <w:jc w:val="left"/>
              <w:rPr>
                <w:rFonts w:ascii="宋体" w:hAnsi="宋体" w:cs="仿宋"/>
                <w:color w:val="000000"/>
                <w:sz w:val="24"/>
              </w:rPr>
            </w:pPr>
          </w:p>
          <w:p w14:paraId="39DFFBF6">
            <w:pPr>
              <w:spacing w:line="560" w:lineRule="exact"/>
              <w:jc w:val="left"/>
              <w:rPr>
                <w:rFonts w:ascii="宋体" w:hAnsi="宋体" w:cs="仿宋"/>
                <w:color w:val="000000"/>
                <w:sz w:val="24"/>
              </w:rPr>
            </w:pPr>
          </w:p>
          <w:p w14:paraId="42FB2DA7">
            <w:pPr>
              <w:spacing w:line="560" w:lineRule="exact"/>
              <w:jc w:val="left"/>
              <w:rPr>
                <w:rFonts w:ascii="宋体" w:hAnsi="宋体" w:cs="仿宋"/>
                <w:color w:val="000000"/>
                <w:sz w:val="24"/>
              </w:rPr>
            </w:pPr>
          </w:p>
          <w:p w14:paraId="21DA82F9">
            <w:pPr>
              <w:spacing w:line="560" w:lineRule="exact"/>
              <w:jc w:val="left"/>
              <w:rPr>
                <w:rFonts w:ascii="宋体" w:hAnsi="宋体" w:cs="仿宋"/>
                <w:color w:val="000000"/>
                <w:sz w:val="24"/>
              </w:rPr>
            </w:pPr>
          </w:p>
        </w:tc>
      </w:tr>
      <w:tr w14:paraId="6CC90B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2" w:hRule="atLeast"/>
          <w:jc w:val="center"/>
        </w:trPr>
        <w:tc>
          <w:tcPr>
            <w:tcW w:w="3337" w:type="dxa"/>
            <w:gridSpan w:val="2"/>
            <w:tcBorders>
              <w:tl2br w:val="nil"/>
              <w:tr2bl w:val="nil"/>
            </w:tcBorders>
          </w:tcPr>
          <w:p w14:paraId="03300DDA">
            <w:pPr>
              <w:spacing w:line="560" w:lineRule="exact"/>
              <w:jc w:val="left"/>
              <w:rPr>
                <w:rFonts w:hint="eastAsia" w:ascii="宋体" w:hAnsi="宋体" w:cs="仿宋"/>
                <w:color w:val="000000"/>
                <w:sz w:val="24"/>
              </w:rPr>
            </w:pPr>
            <w:r>
              <w:rPr>
                <w:rFonts w:hint="eastAsia" w:ascii="宋体" w:hAnsi="宋体" w:cs="仿宋"/>
                <w:color w:val="000000"/>
                <w:sz w:val="24"/>
              </w:rPr>
              <w:t>所在单位（盖章）：</w:t>
            </w:r>
          </w:p>
          <w:p w14:paraId="105AA8BE">
            <w:pPr>
              <w:spacing w:line="560" w:lineRule="exact"/>
              <w:jc w:val="left"/>
              <w:rPr>
                <w:rFonts w:hint="eastAsia" w:ascii="宋体" w:hAnsi="宋体" w:cs="仿宋"/>
                <w:color w:val="000000"/>
                <w:sz w:val="24"/>
              </w:rPr>
            </w:pPr>
          </w:p>
          <w:p w14:paraId="449B6B06">
            <w:pPr>
              <w:spacing w:line="560" w:lineRule="exact"/>
              <w:jc w:val="left"/>
              <w:rPr>
                <w:rFonts w:hint="eastAsia" w:ascii="宋体" w:hAnsi="宋体" w:cs="仿宋"/>
                <w:color w:val="000000"/>
                <w:sz w:val="24"/>
              </w:rPr>
            </w:pPr>
          </w:p>
          <w:p w14:paraId="0B7B6B8C">
            <w:pPr>
              <w:spacing w:line="560" w:lineRule="exact"/>
              <w:jc w:val="left"/>
              <w:rPr>
                <w:rFonts w:hint="eastAsia" w:ascii="宋体" w:hAnsi="宋体" w:cs="仿宋"/>
                <w:color w:val="000000"/>
                <w:sz w:val="24"/>
              </w:rPr>
            </w:pPr>
          </w:p>
          <w:p w14:paraId="3D51BAF1">
            <w:pPr>
              <w:spacing w:line="560" w:lineRule="exact"/>
              <w:jc w:val="left"/>
              <w:rPr>
                <w:rFonts w:hint="eastAsia" w:ascii="宋体" w:hAnsi="宋体" w:cs="仿宋"/>
                <w:color w:val="000000"/>
                <w:sz w:val="24"/>
              </w:rPr>
            </w:pPr>
          </w:p>
        </w:tc>
        <w:tc>
          <w:tcPr>
            <w:tcW w:w="2557" w:type="dxa"/>
            <w:gridSpan w:val="2"/>
            <w:tcBorders>
              <w:tl2br w:val="nil"/>
              <w:tr2bl w:val="nil"/>
            </w:tcBorders>
          </w:tcPr>
          <w:p w14:paraId="17F4C1D6">
            <w:pPr>
              <w:spacing w:line="560" w:lineRule="exact"/>
              <w:jc w:val="left"/>
              <w:rPr>
                <w:rFonts w:ascii="宋体" w:hAnsi="宋体" w:cs="仿宋"/>
                <w:color w:val="000000"/>
                <w:sz w:val="24"/>
              </w:rPr>
            </w:pPr>
            <w:r>
              <w:rPr>
                <w:rFonts w:hint="eastAsia" w:ascii="宋体" w:hAnsi="宋体" w:cs="仿宋"/>
                <w:color w:val="000000"/>
                <w:sz w:val="24"/>
              </w:rPr>
              <w:t>市卫生健康委（盖章）：</w:t>
            </w:r>
          </w:p>
        </w:tc>
        <w:tc>
          <w:tcPr>
            <w:tcW w:w="2766" w:type="dxa"/>
            <w:gridSpan w:val="2"/>
            <w:tcBorders>
              <w:tl2br w:val="nil"/>
              <w:tr2bl w:val="nil"/>
            </w:tcBorders>
          </w:tcPr>
          <w:p w14:paraId="774E4F25">
            <w:pPr>
              <w:spacing w:line="560" w:lineRule="exact"/>
              <w:jc w:val="left"/>
              <w:rPr>
                <w:rFonts w:ascii="宋体" w:hAnsi="宋体" w:cs="仿宋"/>
                <w:color w:val="000000"/>
                <w:sz w:val="24"/>
              </w:rPr>
            </w:pPr>
            <w:r>
              <w:rPr>
                <w:rFonts w:hint="eastAsia" w:ascii="宋体" w:hAnsi="宋体" w:cs="仿宋"/>
                <w:color w:val="000000"/>
                <w:sz w:val="24"/>
              </w:rPr>
              <w:t>市总工会（盖章）：</w:t>
            </w:r>
          </w:p>
        </w:tc>
      </w:tr>
    </w:tbl>
    <w:p w14:paraId="6A608879"/>
    <w:sectPr>
      <w:pgSz w:w="11906" w:h="16838"/>
      <w:pgMar w:top="1701" w:right="1701" w:bottom="1701" w:left="1701" w:header="851" w:footer="130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F172">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D0FB3">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0D0FB3">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50A3">
    <w:pPr>
      <w:pStyle w:val="3"/>
      <w:ind w:right="360" w:firstLine="280" w:firstLineChars="100"/>
      <w:rPr>
        <w:rFonts w:ascii="宋体" w:hAnsi="宋体"/>
      </w:rPr>
    </w:pPr>
    <w:r>
      <w:rPr>
        <w:rFonts w:ascii="宋体" w:hAnsi="宋体"/>
        <w:sz w:val="28"/>
        <w:szCs w:val="28"/>
        <w:lang w:val="zh-CN"/>
      </w:rPr>
      <w:t xml:space="preserve">— </w:t>
    </w:r>
    <w:r>
      <w:rPr>
        <w:rFonts w:ascii="宋体" w:hAnsi="宋体"/>
        <w:sz w:val="22"/>
        <w:szCs w:val="22"/>
      </w:rPr>
      <w:fldChar w:fldCharType="begin"/>
    </w:r>
    <w:r>
      <w:rPr>
        <w:rFonts w:ascii="宋体" w:hAnsi="宋体"/>
      </w:rPr>
      <w:instrText xml:space="preserve">PAGE    \* MERGEFORMAT</w:instrText>
    </w:r>
    <w:r>
      <w:rPr>
        <w:rFonts w:ascii="宋体" w:hAnsi="宋体"/>
        <w:sz w:val="22"/>
        <w:szCs w:val="22"/>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ODI5ZDNlNjI2Yjk0MWQ2MWJmZDY5MGJiZGJlNDIifQ=="/>
  </w:docVars>
  <w:rsids>
    <w:rsidRoot w:val="00000000"/>
    <w:rsid w:val="044C4541"/>
    <w:rsid w:val="09F264AA"/>
    <w:rsid w:val="1243274A"/>
    <w:rsid w:val="12556B47"/>
    <w:rsid w:val="142D4D2B"/>
    <w:rsid w:val="15E96A02"/>
    <w:rsid w:val="19207AC2"/>
    <w:rsid w:val="19AF4DF1"/>
    <w:rsid w:val="1AD94307"/>
    <w:rsid w:val="1D3B2E8C"/>
    <w:rsid w:val="209C5A2C"/>
    <w:rsid w:val="28A949D2"/>
    <w:rsid w:val="2A96147B"/>
    <w:rsid w:val="2B3B30B5"/>
    <w:rsid w:val="2D3D49FF"/>
    <w:rsid w:val="30D4231B"/>
    <w:rsid w:val="34721374"/>
    <w:rsid w:val="359A631C"/>
    <w:rsid w:val="392C730B"/>
    <w:rsid w:val="39542C42"/>
    <w:rsid w:val="3B9401C5"/>
    <w:rsid w:val="430D542F"/>
    <w:rsid w:val="45E57B9B"/>
    <w:rsid w:val="503C6A75"/>
    <w:rsid w:val="52135D34"/>
    <w:rsid w:val="56DB4993"/>
    <w:rsid w:val="573863DB"/>
    <w:rsid w:val="5D3257DF"/>
    <w:rsid w:val="5D42744E"/>
    <w:rsid w:val="5DB24345"/>
    <w:rsid w:val="5EBA2517"/>
    <w:rsid w:val="5F4802BF"/>
    <w:rsid w:val="5F786586"/>
    <w:rsid w:val="63EE7F64"/>
    <w:rsid w:val="64305C3B"/>
    <w:rsid w:val="657A5FDD"/>
    <w:rsid w:val="6689104E"/>
    <w:rsid w:val="669B1B22"/>
    <w:rsid w:val="6E846758"/>
    <w:rsid w:val="712B229A"/>
    <w:rsid w:val="729412B7"/>
    <w:rsid w:val="7C387723"/>
    <w:rsid w:val="7E1F0BCE"/>
    <w:rsid w:val="7E3231FB"/>
    <w:rsid w:val="7EA81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_GB2312" w:eastAsia="Times New Roman" w:cs="Calibri"/>
      <w:color w:val="000000"/>
      <w:sz w:val="36"/>
      <w:szCs w:val="3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3760</Words>
  <Characters>3873</Characters>
  <Lines>0</Lines>
  <Paragraphs>0</Paragraphs>
  <TotalTime>9</TotalTime>
  <ScaleCrop>false</ScaleCrop>
  <LinksUpToDate>false</LinksUpToDate>
  <CharactersWithSpaces>3981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2021-03-26T08:28:00Z</dcterms:created>
  <dc:creator>Administrator</dc:creator>
  <cp:lastModifiedBy>Administrator</cp:lastModifiedBy>
  <cp:lastPrinted>2021-04-06T01:49:00Z</cp:lastPrinted>
  <dcterms:modified xsi:type="dcterms:W3CDTF">2025-08-27T01:21:46Z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46CEFB34F2044178B342D7BC66EEB927</vt:lpwstr>
  </property>
  <property fmtid="{D5CDD505-2E9C-101B-9397-08002B2CF9AE}" pid="4" name="KSOTemplateDocerSaveRecord">
    <vt:lpwstr>eyJoZGlkIjoiNjg1OGFkMWU4MWY4OGQ5ODdiZTgwNmE3MjBjNmQ1MzIifQ==</vt:lpwstr>
  </property>
</Properties>
</file>